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EC6" w:rsidRDefault="00F43DF0">
      <w:pPr>
        <w:pStyle w:val="a3"/>
        <w:widowControl/>
        <w:spacing w:before="810" w:beforeAutospacing="0" w:after="150" w:afterAutospacing="0" w:line="480" w:lineRule="atLeast"/>
        <w:ind w:firstLine="420"/>
        <w:jc w:val="center"/>
      </w:pPr>
      <w:r>
        <w:rPr>
          <w:rFonts w:ascii="宋体" w:eastAsia="宋体" w:hAnsi="宋体" w:cs="宋体"/>
          <w:b/>
          <w:bCs/>
          <w:color w:val="222222"/>
          <w:sz w:val="36"/>
          <w:szCs w:val="36"/>
          <w:shd w:val="clear" w:color="auto" w:fill="FFFFFF"/>
        </w:rPr>
        <w:t>长春市数字经济发展攻坚突破行动计划</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为深入贯彻习近平总书记在新时代推动东北全面振兴座谈会上的重要讲话精神，落实吉林省培育大数据产业集群总体要求，进一步加强数字经济与实体经济的深度融合，瞄准数字经济发展新赛道，壮大数字经济核心产业，实现数字经济推动高质量发展的总体目标，结合我市实际，制定本行动计划。</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宋体" w:eastAsia="宋体" w:hAnsi="宋体" w:cs="宋体"/>
          <w:b/>
          <w:bCs/>
          <w:color w:val="222222"/>
          <w:kern w:val="0"/>
          <w:sz w:val="24"/>
          <w:shd w:val="clear" w:color="auto" w:fill="FFFFFF"/>
          <w:lang/>
        </w:rPr>
        <w:t>一、发展目标</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围绕新一代数字技术创新和应用，着力形成全产业链发展体系，数字产业化纵深推进，产业数字化转型加速，数据价值充分释放，落实《</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数据要素</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三年行动计划（</w:t>
      </w:r>
      <w:r>
        <w:rPr>
          <w:rFonts w:ascii="宋体" w:eastAsia="宋体" w:hAnsi="宋体" w:cs="宋体"/>
          <w:color w:val="222222"/>
          <w:kern w:val="0"/>
          <w:sz w:val="24"/>
          <w:shd w:val="clear" w:color="auto" w:fill="FFFFFF"/>
          <w:lang/>
        </w:rPr>
        <w:t>2024―2026</w:t>
      </w:r>
      <w:r>
        <w:rPr>
          <w:rFonts w:ascii="宋体" w:eastAsia="宋体" w:hAnsi="宋体" w:cs="宋体"/>
          <w:color w:val="222222"/>
          <w:kern w:val="0"/>
          <w:sz w:val="24"/>
          <w:shd w:val="clear" w:color="auto" w:fill="FFFFFF"/>
          <w:lang/>
        </w:rPr>
        <w:t>年）》，加速打造经济发展新增长极，到</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十四五</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末，数字经</w:t>
      </w:r>
      <w:r>
        <w:rPr>
          <w:rFonts w:ascii="宋体" w:eastAsia="宋体" w:hAnsi="宋体" w:cs="宋体"/>
          <w:color w:val="222222"/>
          <w:kern w:val="0"/>
          <w:sz w:val="24"/>
          <w:shd w:val="clear" w:color="auto" w:fill="FFFFFF"/>
          <w:lang/>
        </w:rPr>
        <w:t>济核心产业规模达到</w:t>
      </w:r>
      <w:r>
        <w:rPr>
          <w:rFonts w:ascii="宋体" w:eastAsia="宋体" w:hAnsi="宋体" w:cs="宋体"/>
          <w:color w:val="222222"/>
          <w:kern w:val="0"/>
          <w:sz w:val="24"/>
          <w:shd w:val="clear" w:color="auto" w:fill="FFFFFF"/>
          <w:lang/>
        </w:rPr>
        <w:t>3000</w:t>
      </w:r>
      <w:r>
        <w:rPr>
          <w:rFonts w:ascii="宋体" w:eastAsia="宋体" w:hAnsi="宋体" w:cs="宋体"/>
          <w:color w:val="222222"/>
          <w:kern w:val="0"/>
          <w:sz w:val="24"/>
          <w:shd w:val="clear" w:color="auto" w:fill="FFFFFF"/>
          <w:lang/>
        </w:rPr>
        <w:t>亿元，增加值突破</w:t>
      </w:r>
      <w:r>
        <w:rPr>
          <w:rFonts w:ascii="宋体" w:eastAsia="宋体" w:hAnsi="宋体" w:cs="宋体"/>
          <w:color w:val="222222"/>
          <w:kern w:val="0"/>
          <w:sz w:val="24"/>
          <w:shd w:val="clear" w:color="auto" w:fill="FFFFFF"/>
          <w:lang/>
        </w:rPr>
        <w:t>1000</w:t>
      </w:r>
      <w:r>
        <w:rPr>
          <w:rFonts w:ascii="宋体" w:eastAsia="宋体" w:hAnsi="宋体" w:cs="宋体"/>
          <w:color w:val="222222"/>
          <w:kern w:val="0"/>
          <w:sz w:val="24"/>
          <w:shd w:val="clear" w:color="auto" w:fill="FFFFFF"/>
          <w:lang/>
        </w:rPr>
        <w:t>亿元，占全市</w:t>
      </w:r>
      <w:r>
        <w:rPr>
          <w:rFonts w:ascii="宋体" w:eastAsia="宋体" w:hAnsi="宋体" w:cs="宋体"/>
          <w:color w:val="222222"/>
          <w:kern w:val="0"/>
          <w:sz w:val="24"/>
          <w:shd w:val="clear" w:color="auto" w:fill="FFFFFF"/>
          <w:lang/>
        </w:rPr>
        <w:t>GDP</w:t>
      </w:r>
      <w:r>
        <w:rPr>
          <w:rFonts w:ascii="宋体" w:eastAsia="宋体" w:hAnsi="宋体" w:cs="宋体"/>
          <w:color w:val="222222"/>
          <w:kern w:val="0"/>
          <w:sz w:val="24"/>
          <w:shd w:val="clear" w:color="auto" w:fill="FFFFFF"/>
          <w:lang/>
        </w:rPr>
        <w:t>比重超过</w:t>
      </w:r>
      <w:r>
        <w:rPr>
          <w:rFonts w:ascii="宋体" w:eastAsia="宋体" w:hAnsi="宋体" w:cs="宋体"/>
          <w:color w:val="222222"/>
          <w:kern w:val="0"/>
          <w:sz w:val="24"/>
          <w:shd w:val="clear" w:color="auto" w:fill="FFFFFF"/>
          <w:lang/>
        </w:rPr>
        <w:t>10%</w:t>
      </w:r>
      <w:r>
        <w:rPr>
          <w:rFonts w:ascii="宋体" w:eastAsia="宋体" w:hAnsi="宋体" w:cs="宋体"/>
          <w:color w:val="222222"/>
          <w:kern w:val="0"/>
          <w:sz w:val="24"/>
          <w:shd w:val="clear" w:color="auto" w:fill="FFFFFF"/>
          <w:lang/>
        </w:rPr>
        <w:t>。</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——数字基础设施支撑能力全面提升。</w:t>
      </w:r>
      <w:r>
        <w:rPr>
          <w:rFonts w:ascii="宋体" w:eastAsia="宋体" w:hAnsi="宋体" w:cs="宋体"/>
          <w:color w:val="222222"/>
          <w:kern w:val="0"/>
          <w:sz w:val="24"/>
          <w:shd w:val="clear" w:color="auto" w:fill="FFFFFF"/>
          <w:lang/>
        </w:rPr>
        <w:t>建设</w:t>
      </w:r>
      <w:r>
        <w:rPr>
          <w:rFonts w:ascii="宋体" w:eastAsia="宋体" w:hAnsi="宋体" w:cs="宋体"/>
          <w:color w:val="222222"/>
          <w:kern w:val="0"/>
          <w:sz w:val="24"/>
          <w:shd w:val="clear" w:color="auto" w:fill="FFFFFF"/>
          <w:lang/>
        </w:rPr>
        <w:t>5G</w:t>
      </w:r>
      <w:r>
        <w:rPr>
          <w:rFonts w:ascii="宋体" w:eastAsia="宋体" w:hAnsi="宋体" w:cs="宋体"/>
          <w:color w:val="222222"/>
          <w:kern w:val="0"/>
          <w:sz w:val="24"/>
          <w:shd w:val="clear" w:color="auto" w:fill="FFFFFF"/>
          <w:lang/>
        </w:rPr>
        <w:t>、城市光网、算力中心、数据中心、数字安全、物联网等数字化基础设施，</w:t>
      </w:r>
      <w:r>
        <w:rPr>
          <w:rFonts w:ascii="宋体" w:eastAsia="宋体" w:hAnsi="宋体" w:cs="宋体"/>
          <w:color w:val="222222"/>
          <w:kern w:val="0"/>
          <w:sz w:val="24"/>
          <w:shd w:val="clear" w:color="auto" w:fill="FFFFFF"/>
          <w:lang/>
        </w:rPr>
        <w:t>5G</w:t>
      </w:r>
      <w:r>
        <w:rPr>
          <w:rFonts w:ascii="宋体" w:eastAsia="宋体" w:hAnsi="宋体" w:cs="宋体"/>
          <w:color w:val="222222"/>
          <w:kern w:val="0"/>
          <w:sz w:val="24"/>
          <w:shd w:val="clear" w:color="auto" w:fill="FFFFFF"/>
          <w:lang/>
        </w:rPr>
        <w:t>网络实现行政村级以上连续覆盖，全市数据中心可容纳标准机架数达到</w:t>
      </w:r>
      <w:r>
        <w:rPr>
          <w:rFonts w:ascii="宋体" w:eastAsia="宋体" w:hAnsi="宋体" w:cs="宋体"/>
          <w:color w:val="222222"/>
          <w:kern w:val="0"/>
          <w:sz w:val="24"/>
          <w:shd w:val="clear" w:color="auto" w:fill="FFFFFF"/>
          <w:lang/>
        </w:rPr>
        <w:t>50000</w:t>
      </w:r>
      <w:r>
        <w:rPr>
          <w:rFonts w:ascii="宋体" w:eastAsia="宋体" w:hAnsi="宋体" w:cs="宋体"/>
          <w:color w:val="222222"/>
          <w:kern w:val="0"/>
          <w:sz w:val="24"/>
          <w:shd w:val="clear" w:color="auto" w:fill="FFFFFF"/>
          <w:lang/>
        </w:rPr>
        <w:t>个以上，高性能计算设施全面提级，全市算力规模达到</w:t>
      </w:r>
      <w:r>
        <w:rPr>
          <w:rFonts w:ascii="宋体" w:eastAsia="宋体" w:hAnsi="宋体" w:cs="宋体"/>
          <w:color w:val="222222"/>
          <w:kern w:val="0"/>
          <w:sz w:val="24"/>
          <w:shd w:val="clear" w:color="auto" w:fill="FFFFFF"/>
          <w:lang/>
        </w:rPr>
        <w:t>2000P</w:t>
      </w:r>
      <w:r>
        <w:rPr>
          <w:rFonts w:ascii="宋体" w:eastAsia="宋体" w:hAnsi="宋体" w:cs="宋体"/>
          <w:color w:val="222222"/>
          <w:kern w:val="0"/>
          <w:sz w:val="24"/>
          <w:shd w:val="clear" w:color="auto" w:fill="FFFFFF"/>
          <w:lang/>
        </w:rPr>
        <w:t>，力争达到</w:t>
      </w:r>
      <w:r>
        <w:rPr>
          <w:rFonts w:ascii="宋体" w:eastAsia="宋体" w:hAnsi="宋体" w:cs="宋体"/>
          <w:color w:val="222222"/>
          <w:kern w:val="0"/>
          <w:sz w:val="24"/>
          <w:shd w:val="clear" w:color="auto" w:fill="FFFFFF"/>
          <w:lang/>
        </w:rPr>
        <w:t>3000P</w:t>
      </w:r>
      <w:r>
        <w:rPr>
          <w:rFonts w:ascii="宋体" w:eastAsia="宋体" w:hAnsi="宋体" w:cs="宋体"/>
          <w:color w:val="222222"/>
          <w:kern w:val="0"/>
          <w:sz w:val="24"/>
          <w:shd w:val="clear" w:color="auto" w:fill="FFFFFF"/>
          <w:lang/>
        </w:rPr>
        <w:t>，建成城市级数字安全支撑体系，</w:t>
      </w:r>
      <w:r>
        <w:rPr>
          <w:rFonts w:ascii="宋体" w:eastAsia="宋体" w:hAnsi="宋体" w:cs="宋体"/>
          <w:color w:val="222222"/>
          <w:kern w:val="0"/>
          <w:sz w:val="24"/>
          <w:shd w:val="clear" w:color="auto" w:fill="FFFFFF"/>
          <w:lang/>
        </w:rPr>
        <w:t>NB—IoT</w:t>
      </w:r>
      <w:r>
        <w:rPr>
          <w:rFonts w:ascii="宋体" w:eastAsia="宋体" w:hAnsi="宋体" w:cs="宋体"/>
          <w:color w:val="222222"/>
          <w:kern w:val="0"/>
          <w:sz w:val="24"/>
          <w:shd w:val="clear" w:color="auto" w:fill="FFFFFF"/>
          <w:lang/>
        </w:rPr>
        <w:t>等物联网体系基本健全，打造支撑数字技术在各领域全面渗透、数字经济与实体经济全面融合的，国内一流、功能完备的数字基础设施</w:t>
      </w:r>
      <w:r>
        <w:rPr>
          <w:rFonts w:ascii="宋体" w:eastAsia="宋体" w:hAnsi="宋体" w:cs="宋体"/>
          <w:color w:val="222222"/>
          <w:kern w:val="0"/>
          <w:sz w:val="24"/>
          <w:shd w:val="clear" w:color="auto" w:fill="FFFFFF"/>
          <w:lang/>
        </w:rPr>
        <w:t>体系。</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——数字产业化纵深推进。</w:t>
      </w:r>
      <w:r>
        <w:rPr>
          <w:rFonts w:ascii="宋体" w:eastAsia="宋体" w:hAnsi="宋体" w:cs="宋体"/>
          <w:color w:val="222222"/>
          <w:kern w:val="0"/>
          <w:sz w:val="24"/>
          <w:shd w:val="clear" w:color="auto" w:fill="FFFFFF"/>
          <w:lang/>
        </w:rPr>
        <w:t>新一代数字技术产业规模进一步壮大，核心技术创新体系不断健全。重点打造人工智能、物联网、网络与数据安全</w:t>
      </w:r>
      <w:r>
        <w:rPr>
          <w:rFonts w:ascii="宋体" w:eastAsia="宋体" w:hAnsi="宋体" w:cs="宋体"/>
          <w:color w:val="222222"/>
          <w:kern w:val="0"/>
          <w:sz w:val="24"/>
          <w:shd w:val="clear" w:color="auto" w:fill="FFFFFF"/>
          <w:lang/>
        </w:rPr>
        <w:t>3</w:t>
      </w:r>
      <w:r>
        <w:rPr>
          <w:rFonts w:ascii="宋体" w:eastAsia="宋体" w:hAnsi="宋体" w:cs="宋体"/>
          <w:color w:val="222222"/>
          <w:kern w:val="0"/>
          <w:sz w:val="24"/>
          <w:shd w:val="clear" w:color="auto" w:fill="FFFFFF"/>
          <w:lang/>
        </w:rPr>
        <w:t>个产业集群，各产业集群内核心企业数量超过</w:t>
      </w:r>
      <w:r>
        <w:rPr>
          <w:rFonts w:ascii="宋体" w:eastAsia="宋体" w:hAnsi="宋体" w:cs="宋体"/>
          <w:color w:val="222222"/>
          <w:kern w:val="0"/>
          <w:sz w:val="24"/>
          <w:shd w:val="clear" w:color="auto" w:fill="FFFFFF"/>
          <w:lang/>
        </w:rPr>
        <w:t>100</w:t>
      </w:r>
      <w:r>
        <w:rPr>
          <w:rFonts w:ascii="宋体" w:eastAsia="宋体" w:hAnsi="宋体" w:cs="宋体"/>
          <w:color w:val="222222"/>
          <w:kern w:val="0"/>
          <w:sz w:val="24"/>
          <w:shd w:val="clear" w:color="auto" w:fill="FFFFFF"/>
          <w:lang/>
        </w:rPr>
        <w:t>户，产业生态基本建立，产业链高端和关键环节基本健全。依托本地研发、人才优势，区块链、元宇宙、未来通信等未来产业重点领域产业布局基本形成。</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——产业数字化转型加速。</w:t>
      </w:r>
      <w:r>
        <w:rPr>
          <w:rFonts w:ascii="宋体" w:eastAsia="宋体" w:hAnsi="宋体" w:cs="宋体"/>
          <w:color w:val="222222"/>
          <w:kern w:val="0"/>
          <w:sz w:val="24"/>
          <w:shd w:val="clear" w:color="auto" w:fill="FFFFFF"/>
          <w:lang/>
        </w:rPr>
        <w:t>数字技术与实体经济深度融合发展，以</w:t>
      </w:r>
      <w:r>
        <w:rPr>
          <w:rFonts w:ascii="宋体" w:eastAsia="宋体" w:hAnsi="宋体" w:cs="宋体"/>
          <w:color w:val="222222"/>
          <w:kern w:val="0"/>
          <w:sz w:val="24"/>
          <w:shd w:val="clear" w:color="auto" w:fill="FFFFFF"/>
          <w:lang/>
        </w:rPr>
        <w:t>“3</w:t>
      </w:r>
      <w:r>
        <w:rPr>
          <w:rFonts w:ascii="宋体" w:eastAsia="宋体" w:hAnsi="宋体" w:cs="宋体"/>
          <w:color w:val="222222"/>
          <w:kern w:val="0"/>
          <w:sz w:val="24"/>
          <w:shd w:val="clear" w:color="auto" w:fill="FFFFFF"/>
          <w:lang/>
        </w:rPr>
        <w:t>转</w:t>
      </w:r>
      <w:r>
        <w:rPr>
          <w:rFonts w:ascii="宋体" w:eastAsia="宋体" w:hAnsi="宋体" w:cs="宋体"/>
          <w:color w:val="222222"/>
          <w:kern w:val="0"/>
          <w:sz w:val="24"/>
          <w:shd w:val="clear" w:color="auto" w:fill="FFFFFF"/>
          <w:lang/>
        </w:rPr>
        <w:t>4</w:t>
      </w:r>
      <w:r>
        <w:rPr>
          <w:rFonts w:ascii="宋体" w:eastAsia="宋体" w:hAnsi="宋体" w:cs="宋体"/>
          <w:color w:val="222222"/>
          <w:kern w:val="0"/>
          <w:sz w:val="24"/>
          <w:shd w:val="clear" w:color="auto" w:fill="FFFFFF"/>
          <w:lang/>
        </w:rPr>
        <w:t>强</w:t>
      </w:r>
      <w:r>
        <w:rPr>
          <w:rFonts w:ascii="宋体" w:eastAsia="宋体" w:hAnsi="宋体" w:cs="宋体"/>
          <w:color w:val="222222"/>
          <w:kern w:val="0"/>
          <w:sz w:val="24"/>
          <w:shd w:val="clear" w:color="auto" w:fill="FFFFFF"/>
          <w:lang/>
        </w:rPr>
        <w:t>7</w:t>
      </w:r>
      <w:r>
        <w:rPr>
          <w:rFonts w:ascii="宋体" w:eastAsia="宋体" w:hAnsi="宋体" w:cs="宋体"/>
          <w:color w:val="222222"/>
          <w:kern w:val="0"/>
          <w:sz w:val="24"/>
          <w:shd w:val="clear" w:color="auto" w:fill="FFFFFF"/>
          <w:lang/>
        </w:rPr>
        <w:t>新</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为核心，建成在区域、行业中具有领先地位的产业互联网公共服务平台，大力推广平台应用，力争平台用户企业超过</w:t>
      </w:r>
      <w:r>
        <w:rPr>
          <w:rFonts w:ascii="宋体" w:eastAsia="宋体" w:hAnsi="宋体" w:cs="宋体"/>
          <w:color w:val="222222"/>
          <w:kern w:val="0"/>
          <w:sz w:val="24"/>
          <w:shd w:val="clear" w:color="auto" w:fill="FFFFFF"/>
          <w:lang/>
        </w:rPr>
        <w:t>1000</w:t>
      </w:r>
      <w:r>
        <w:rPr>
          <w:rFonts w:ascii="宋体" w:eastAsia="宋体" w:hAnsi="宋体" w:cs="宋体"/>
          <w:color w:val="222222"/>
          <w:kern w:val="0"/>
          <w:sz w:val="24"/>
          <w:shd w:val="clear" w:color="auto" w:fill="FFFFFF"/>
          <w:lang/>
        </w:rPr>
        <w:t>户</w:t>
      </w:r>
      <w:r>
        <w:rPr>
          <w:rFonts w:ascii="宋体" w:eastAsia="宋体" w:hAnsi="宋体" w:cs="宋体"/>
          <w:color w:val="222222"/>
          <w:kern w:val="0"/>
          <w:sz w:val="24"/>
          <w:shd w:val="clear" w:color="auto" w:fill="FFFFFF"/>
          <w:lang/>
        </w:rPr>
        <w:t>。数字技术创新成果在各领域全面应用，形成新质生产力，推动传统产业快速转型，力争实现全市规模以上</w:t>
      </w:r>
      <w:r>
        <w:rPr>
          <w:rFonts w:ascii="宋体" w:eastAsia="宋体" w:hAnsi="宋体" w:cs="宋体"/>
          <w:color w:val="222222"/>
          <w:kern w:val="0"/>
          <w:sz w:val="24"/>
          <w:shd w:val="clear" w:color="auto" w:fill="FFFFFF"/>
          <w:lang/>
        </w:rPr>
        <w:lastRenderedPageBreak/>
        <w:t>工业企业数字化转型全覆盖，数字贸易、新型电子商务、数字金融、智慧文旅、平台经济、网红经济、数字农业、农业物联网等新业态、新模式不断涌现。</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——数据要素价值充分释放。</w:t>
      </w:r>
      <w:r>
        <w:rPr>
          <w:rFonts w:ascii="宋体" w:eastAsia="宋体" w:hAnsi="宋体" w:cs="宋体"/>
          <w:color w:val="222222"/>
          <w:kern w:val="0"/>
          <w:sz w:val="24"/>
          <w:shd w:val="clear" w:color="auto" w:fill="FFFFFF"/>
          <w:lang/>
        </w:rPr>
        <w:t>在国家数据基础制度框架下，在数据采集、存储、加工、确权和资产登记方面形成一批制度、规则、技术标准和规范，基本形成具有本地特色的数据基础制度体系；长春数据交易中心的活跃度不断提升，多元化数商生态基本形成，数据产品全面上线，到</w:t>
      </w:r>
      <w:r>
        <w:rPr>
          <w:rFonts w:ascii="宋体" w:eastAsia="宋体" w:hAnsi="宋体" w:cs="宋体"/>
          <w:color w:val="222222"/>
          <w:kern w:val="0"/>
          <w:sz w:val="24"/>
          <w:shd w:val="clear" w:color="auto" w:fill="FFFFFF"/>
          <w:lang/>
        </w:rPr>
        <w:t>2025</w:t>
      </w:r>
      <w:r>
        <w:rPr>
          <w:rFonts w:ascii="宋体" w:eastAsia="宋体" w:hAnsi="宋体" w:cs="宋体"/>
          <w:color w:val="222222"/>
          <w:kern w:val="0"/>
          <w:sz w:val="24"/>
          <w:shd w:val="clear" w:color="auto" w:fill="FFFFFF"/>
          <w:lang/>
        </w:rPr>
        <w:t>年数据交易额达</w:t>
      </w:r>
      <w:r>
        <w:rPr>
          <w:rFonts w:ascii="宋体" w:eastAsia="宋体" w:hAnsi="宋体" w:cs="宋体"/>
          <w:color w:val="222222"/>
          <w:kern w:val="0"/>
          <w:sz w:val="24"/>
          <w:shd w:val="clear" w:color="auto" w:fill="FFFFFF"/>
          <w:lang/>
        </w:rPr>
        <w:t>10</w:t>
      </w:r>
      <w:r>
        <w:rPr>
          <w:rFonts w:ascii="宋体" w:eastAsia="宋体" w:hAnsi="宋体" w:cs="宋体"/>
          <w:color w:val="222222"/>
          <w:kern w:val="0"/>
          <w:sz w:val="24"/>
          <w:shd w:val="clear" w:color="auto" w:fill="FFFFFF"/>
          <w:lang/>
        </w:rPr>
        <w:t>亿</w:t>
      </w:r>
      <w:r>
        <w:rPr>
          <w:rFonts w:ascii="宋体" w:eastAsia="宋体" w:hAnsi="宋体" w:cs="宋体"/>
          <w:color w:val="222222"/>
          <w:kern w:val="0"/>
          <w:sz w:val="24"/>
          <w:shd w:val="clear" w:color="auto" w:fill="FFFFFF"/>
          <w:lang/>
        </w:rPr>
        <w:t>元；长春大数据深加工基地能力全面提升，开展数据要素、数字产品的加工、生产，形成较强的要素支撑能力。在汽车、金融、科技创新等领域打造应用场景，数据要素的乘数效应得到充分显现。</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宋体" w:eastAsia="宋体" w:hAnsi="宋体" w:cs="宋体"/>
          <w:b/>
          <w:bCs/>
          <w:color w:val="222222"/>
          <w:kern w:val="0"/>
          <w:sz w:val="24"/>
          <w:shd w:val="clear" w:color="auto" w:fill="FFFFFF"/>
          <w:lang/>
        </w:rPr>
        <w:t>二、空间布局</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依据全市数字经济发展实际，结合各区域产业优势，加速构建</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一核一极多园</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空间布局，实现全市数字经济差异化、协同化发展。</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一核，在净月高新技术产业开发区，瞄准数字经济核心产业、数字产业重点集群，积极引入、培育数字经济核心产业龙头企业，建设重点数字基础设施支撑体系，落位数实融合关键服务平台，打造全市数字经济核心产业示范区。</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一极，在长春新区，围绕人工智能、区块链、大数据和云计算、光电信息、卫星遥感等重点产业，结合全市传统产业数字化转型的服务需求，开展数字经济细分产业链条的强链、延链、补链工程，重点打造为</w:t>
      </w:r>
      <w:r>
        <w:rPr>
          <w:rFonts w:ascii="宋体" w:eastAsia="宋体" w:hAnsi="宋体" w:cs="宋体"/>
          <w:color w:val="222222"/>
          <w:kern w:val="0"/>
          <w:sz w:val="24"/>
          <w:shd w:val="clear" w:color="auto" w:fill="FFFFFF"/>
          <w:lang/>
        </w:rPr>
        <w:t>“3</w:t>
      </w:r>
      <w:r>
        <w:rPr>
          <w:rFonts w:ascii="宋体" w:eastAsia="宋体" w:hAnsi="宋体" w:cs="宋体"/>
          <w:color w:val="222222"/>
          <w:kern w:val="0"/>
          <w:sz w:val="24"/>
          <w:shd w:val="clear" w:color="auto" w:fill="FFFFFF"/>
          <w:lang/>
        </w:rPr>
        <w:t>转</w:t>
      </w:r>
      <w:r>
        <w:rPr>
          <w:rFonts w:ascii="宋体" w:eastAsia="宋体" w:hAnsi="宋体" w:cs="宋体"/>
          <w:color w:val="222222"/>
          <w:kern w:val="0"/>
          <w:sz w:val="24"/>
          <w:shd w:val="clear" w:color="auto" w:fill="FFFFFF"/>
          <w:lang/>
        </w:rPr>
        <w:t>4</w:t>
      </w:r>
      <w:r>
        <w:rPr>
          <w:rFonts w:ascii="宋体" w:eastAsia="宋体" w:hAnsi="宋体" w:cs="宋体"/>
          <w:color w:val="222222"/>
          <w:kern w:val="0"/>
          <w:sz w:val="24"/>
          <w:shd w:val="clear" w:color="auto" w:fill="FFFFFF"/>
          <w:lang/>
        </w:rPr>
        <w:t>强</w:t>
      </w:r>
      <w:r>
        <w:rPr>
          <w:rFonts w:ascii="宋体" w:eastAsia="宋体" w:hAnsi="宋体" w:cs="宋体"/>
          <w:color w:val="222222"/>
          <w:kern w:val="0"/>
          <w:sz w:val="24"/>
          <w:shd w:val="clear" w:color="auto" w:fill="FFFFFF"/>
          <w:lang/>
        </w:rPr>
        <w:t>7</w:t>
      </w:r>
      <w:r>
        <w:rPr>
          <w:rFonts w:ascii="宋体" w:eastAsia="宋体" w:hAnsi="宋体" w:cs="宋体"/>
          <w:color w:val="222222"/>
          <w:kern w:val="0"/>
          <w:sz w:val="24"/>
          <w:shd w:val="clear" w:color="auto" w:fill="FFFFFF"/>
          <w:lang/>
        </w:rPr>
        <w:t>新</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提供数字化支撑的服务企业，集聚相关企业，培育产业生态，打造数字经济快速发展的增长极。</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多园，采取</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一</w:t>
      </w:r>
      <w:r>
        <w:rPr>
          <w:rFonts w:ascii="宋体" w:eastAsia="宋体" w:hAnsi="宋体" w:cs="宋体"/>
          <w:color w:val="222222"/>
          <w:kern w:val="0"/>
          <w:sz w:val="24"/>
          <w:shd w:val="clear" w:color="auto" w:fill="FFFFFF"/>
          <w:lang/>
        </w:rPr>
        <w:t>区一策</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的方式，各县（市）区、开发区围绕自身优势产业，充分发挥产业数字化转型的需求引领作用，积极引导数字化转型应用开发企业落位本区，拓展数字化场景，开展各类应用的开发推广，打造具有自身特点、差异化的数字经济特色产业园。</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宋体" w:eastAsia="宋体" w:hAnsi="宋体" w:cs="宋体"/>
          <w:b/>
          <w:bCs/>
          <w:color w:val="222222"/>
          <w:kern w:val="0"/>
          <w:sz w:val="24"/>
          <w:shd w:val="clear" w:color="auto" w:fill="FFFFFF"/>
          <w:lang/>
        </w:rPr>
        <w:t>三、实施路径</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聚焦全市经济高质量发展需求，打造数字化产业链、价值链、创新链，实现数字产业化、产业数字化</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双轮驱动</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、协同发展，全力打造千亿级数字产业集群。</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（一）数字基础设施能力提升行动</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lastRenderedPageBreak/>
        <w:t xml:space="preserve">　　</w:t>
      </w:r>
      <w:r>
        <w:rPr>
          <w:rFonts w:ascii="楷体" w:eastAsia="楷体" w:hAnsi="楷体" w:cs="楷体" w:hint="eastAsia"/>
          <w:color w:val="222222"/>
          <w:kern w:val="0"/>
          <w:sz w:val="24"/>
          <w:shd w:val="clear" w:color="auto" w:fill="FFFFFF"/>
          <w:lang/>
        </w:rPr>
        <w:t xml:space="preserve">1. </w:t>
      </w:r>
      <w:r>
        <w:rPr>
          <w:rFonts w:ascii="楷体" w:eastAsia="楷体" w:hAnsi="楷体" w:cs="楷体" w:hint="eastAsia"/>
          <w:color w:val="222222"/>
          <w:kern w:val="0"/>
          <w:sz w:val="24"/>
          <w:shd w:val="clear" w:color="auto" w:fill="FFFFFF"/>
          <w:lang/>
        </w:rPr>
        <w:t>优化</w:t>
      </w:r>
      <w:r>
        <w:rPr>
          <w:rFonts w:ascii="楷体" w:eastAsia="楷体" w:hAnsi="楷体" w:cs="楷体" w:hint="eastAsia"/>
          <w:color w:val="222222"/>
          <w:kern w:val="0"/>
          <w:sz w:val="24"/>
          <w:shd w:val="clear" w:color="auto" w:fill="FFFFFF"/>
          <w:lang/>
        </w:rPr>
        <w:t>5G</w:t>
      </w:r>
      <w:r>
        <w:rPr>
          <w:rFonts w:ascii="楷体" w:eastAsia="楷体" w:hAnsi="楷体" w:cs="楷体" w:hint="eastAsia"/>
          <w:color w:val="222222"/>
          <w:kern w:val="0"/>
          <w:sz w:val="24"/>
          <w:shd w:val="clear" w:color="auto" w:fill="FFFFFF"/>
          <w:lang/>
        </w:rPr>
        <w:t>网络覆盖。</w:t>
      </w:r>
      <w:r>
        <w:rPr>
          <w:rFonts w:ascii="宋体" w:eastAsia="宋体" w:hAnsi="宋体" w:cs="宋体"/>
          <w:color w:val="222222"/>
          <w:kern w:val="0"/>
          <w:sz w:val="24"/>
          <w:shd w:val="clear" w:color="auto" w:fill="FFFFFF"/>
          <w:lang/>
        </w:rPr>
        <w:t>进一步优化全市</w:t>
      </w:r>
      <w:r>
        <w:rPr>
          <w:rFonts w:ascii="宋体" w:eastAsia="宋体" w:hAnsi="宋体" w:cs="宋体"/>
          <w:color w:val="222222"/>
          <w:kern w:val="0"/>
          <w:sz w:val="24"/>
          <w:shd w:val="clear" w:color="auto" w:fill="FFFFFF"/>
          <w:lang/>
        </w:rPr>
        <w:t>5G</w:t>
      </w:r>
      <w:r>
        <w:rPr>
          <w:rFonts w:ascii="宋体" w:eastAsia="宋体" w:hAnsi="宋体" w:cs="宋体"/>
          <w:color w:val="222222"/>
          <w:kern w:val="0"/>
          <w:sz w:val="24"/>
          <w:shd w:val="clear" w:color="auto" w:fill="FFFFFF"/>
          <w:lang/>
        </w:rPr>
        <w:t>网络建设规划，会同基础电信运营商进一步推进</w:t>
      </w:r>
      <w:r>
        <w:rPr>
          <w:rFonts w:ascii="宋体" w:eastAsia="宋体" w:hAnsi="宋体" w:cs="宋体"/>
          <w:color w:val="222222"/>
          <w:kern w:val="0"/>
          <w:sz w:val="24"/>
          <w:shd w:val="clear" w:color="auto" w:fill="FFFFFF"/>
          <w:lang/>
        </w:rPr>
        <w:t>5G</w:t>
      </w:r>
      <w:r>
        <w:rPr>
          <w:rFonts w:ascii="宋体" w:eastAsia="宋体" w:hAnsi="宋体" w:cs="宋体"/>
          <w:color w:val="222222"/>
          <w:kern w:val="0"/>
          <w:sz w:val="24"/>
          <w:shd w:val="clear" w:color="auto" w:fill="FFFFFF"/>
          <w:lang/>
        </w:rPr>
        <w:t>网络深度覆盖和应用推广，推进重要公共场所室内增强系统建设。针对产业应用场景，面向需求强烈的产业园区、企业，开展</w:t>
      </w:r>
      <w:r>
        <w:rPr>
          <w:rFonts w:ascii="宋体" w:eastAsia="宋体" w:hAnsi="宋体" w:cs="宋体"/>
          <w:color w:val="222222"/>
          <w:kern w:val="0"/>
          <w:sz w:val="24"/>
          <w:shd w:val="clear" w:color="auto" w:fill="FFFFFF"/>
          <w:lang/>
        </w:rPr>
        <w:t>5G</w:t>
      </w:r>
      <w:r>
        <w:rPr>
          <w:rFonts w:ascii="宋体" w:eastAsia="宋体" w:hAnsi="宋体" w:cs="宋体"/>
          <w:color w:val="222222"/>
          <w:kern w:val="0"/>
          <w:sz w:val="24"/>
          <w:shd w:val="clear" w:color="auto" w:fill="FFFFFF"/>
          <w:lang/>
        </w:rPr>
        <w:t>专网建设。优化</w:t>
      </w:r>
      <w:r>
        <w:rPr>
          <w:rFonts w:ascii="宋体" w:eastAsia="宋体" w:hAnsi="宋体" w:cs="宋体"/>
          <w:color w:val="222222"/>
          <w:kern w:val="0"/>
          <w:sz w:val="24"/>
          <w:shd w:val="clear" w:color="auto" w:fill="FFFFFF"/>
          <w:lang/>
        </w:rPr>
        <w:t>5G</w:t>
      </w:r>
      <w:r>
        <w:rPr>
          <w:rFonts w:ascii="宋体" w:eastAsia="宋体" w:hAnsi="宋体" w:cs="宋体"/>
          <w:color w:val="222222"/>
          <w:kern w:val="0"/>
          <w:sz w:val="24"/>
          <w:shd w:val="clear" w:color="auto" w:fill="FFFFFF"/>
          <w:lang/>
        </w:rPr>
        <w:t>网络建设环境，进一步优化基站建设审批流程，加强通信基础设施保护措施，推进</w:t>
      </w:r>
      <w:r>
        <w:rPr>
          <w:rFonts w:ascii="宋体" w:eastAsia="宋体" w:hAnsi="宋体" w:cs="宋体"/>
          <w:color w:val="222222"/>
          <w:kern w:val="0"/>
          <w:sz w:val="24"/>
          <w:shd w:val="clear" w:color="auto" w:fill="FFFFFF"/>
          <w:lang/>
        </w:rPr>
        <w:t>5G</w:t>
      </w:r>
      <w:r>
        <w:rPr>
          <w:rFonts w:ascii="宋体" w:eastAsia="宋体" w:hAnsi="宋体" w:cs="宋体"/>
          <w:color w:val="222222"/>
          <w:kern w:val="0"/>
          <w:sz w:val="24"/>
          <w:shd w:val="clear" w:color="auto" w:fill="FFFFFF"/>
          <w:lang/>
        </w:rPr>
        <w:t>基站供电转改直，为</w:t>
      </w:r>
      <w:r>
        <w:rPr>
          <w:rFonts w:ascii="宋体" w:eastAsia="宋体" w:hAnsi="宋体" w:cs="宋体"/>
          <w:color w:val="222222"/>
          <w:kern w:val="0"/>
          <w:sz w:val="24"/>
          <w:shd w:val="clear" w:color="auto" w:fill="FFFFFF"/>
          <w:lang/>
        </w:rPr>
        <w:t>5G</w:t>
      </w:r>
      <w:r>
        <w:rPr>
          <w:rFonts w:ascii="宋体" w:eastAsia="宋体" w:hAnsi="宋体" w:cs="宋体"/>
          <w:color w:val="222222"/>
          <w:kern w:val="0"/>
          <w:sz w:val="24"/>
          <w:shd w:val="clear" w:color="auto" w:fill="FFFFFF"/>
          <w:lang/>
        </w:rPr>
        <w:t>基站建设开放公共资源。围绕智能网联汽车、工业互联网、医疗、教育等领域，推进</w:t>
      </w:r>
      <w:r>
        <w:rPr>
          <w:rFonts w:ascii="宋体" w:eastAsia="宋体" w:hAnsi="宋体" w:cs="宋体"/>
          <w:color w:val="222222"/>
          <w:kern w:val="0"/>
          <w:sz w:val="24"/>
          <w:shd w:val="clear" w:color="auto" w:fill="FFFFFF"/>
          <w:lang/>
        </w:rPr>
        <w:t>5G</w:t>
      </w:r>
      <w:r>
        <w:rPr>
          <w:rFonts w:ascii="宋体" w:eastAsia="宋体" w:hAnsi="宋体" w:cs="宋体"/>
          <w:color w:val="222222"/>
          <w:kern w:val="0"/>
          <w:sz w:val="24"/>
          <w:shd w:val="clear" w:color="auto" w:fill="FFFFFF"/>
          <w:lang/>
        </w:rPr>
        <w:t>应用场景建设。</w:t>
      </w:r>
      <w:r>
        <w:rPr>
          <w:rFonts w:ascii="楷体" w:eastAsia="楷体" w:hAnsi="楷体" w:cs="楷体" w:hint="eastAsia"/>
          <w:color w:val="222222"/>
          <w:kern w:val="0"/>
          <w:sz w:val="24"/>
          <w:shd w:val="clear" w:color="auto" w:fill="FFFFFF"/>
          <w:lang/>
        </w:rPr>
        <w:t>（牵头单位：市通信办、市政数局按职责分工负责；配合单位：市城管局、市规自局、市工信局、市建委、市林园局、各电信运营商、铁塔公司</w:t>
      </w:r>
      <w:r>
        <w:rPr>
          <w:rFonts w:ascii="楷体" w:eastAsia="楷体" w:hAnsi="楷体" w:cs="楷体" w:hint="eastAsia"/>
          <w:color w:val="222222"/>
          <w:kern w:val="0"/>
          <w:sz w:val="24"/>
          <w:shd w:val="clear" w:color="auto" w:fill="FFFFFF"/>
          <w:lang/>
        </w:rPr>
        <w:t>、市供电公司，各县〔市〕区政府、开发区管委会）</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2. </w:t>
      </w:r>
      <w:r>
        <w:rPr>
          <w:rFonts w:ascii="楷体" w:eastAsia="楷体" w:hAnsi="楷体" w:cs="楷体" w:hint="eastAsia"/>
          <w:color w:val="222222"/>
          <w:kern w:val="0"/>
          <w:sz w:val="24"/>
          <w:shd w:val="clear" w:color="auto" w:fill="FFFFFF"/>
          <w:lang/>
        </w:rPr>
        <w:t>持续推进城市光纤宽带网络建设。</w:t>
      </w:r>
      <w:r>
        <w:rPr>
          <w:rFonts w:ascii="宋体" w:eastAsia="宋体" w:hAnsi="宋体" w:cs="宋体"/>
          <w:color w:val="222222"/>
          <w:kern w:val="0"/>
          <w:sz w:val="24"/>
          <w:shd w:val="clear" w:color="auto" w:fill="FFFFFF"/>
          <w:lang/>
        </w:rPr>
        <w:t>持续推进城乡高速光纤网络全覆盖，加快提升城市千兆宽带接入能力，全面落实国家相关标准，推动</w:t>
      </w:r>
      <w:r>
        <w:rPr>
          <w:rFonts w:ascii="宋体" w:eastAsia="宋体" w:hAnsi="宋体" w:cs="宋体"/>
          <w:color w:val="222222"/>
          <w:kern w:val="0"/>
          <w:sz w:val="24"/>
          <w:shd w:val="clear" w:color="auto" w:fill="FFFFFF"/>
          <w:lang/>
        </w:rPr>
        <w:t>5G</w:t>
      </w:r>
      <w:r>
        <w:rPr>
          <w:rFonts w:ascii="宋体" w:eastAsia="宋体" w:hAnsi="宋体" w:cs="宋体"/>
          <w:color w:val="222222"/>
          <w:kern w:val="0"/>
          <w:sz w:val="24"/>
          <w:shd w:val="clear" w:color="auto" w:fill="FFFFFF"/>
          <w:lang/>
        </w:rPr>
        <w:t>网络与千兆光纤网络协同覆盖，深度推进</w:t>
      </w:r>
      <w:r>
        <w:rPr>
          <w:rFonts w:ascii="宋体" w:eastAsia="宋体" w:hAnsi="宋体" w:cs="宋体"/>
          <w:color w:val="222222"/>
          <w:kern w:val="0"/>
          <w:sz w:val="24"/>
          <w:shd w:val="clear" w:color="auto" w:fill="FFFFFF"/>
          <w:lang/>
        </w:rPr>
        <w:t>IPv6</w:t>
      </w:r>
      <w:r>
        <w:rPr>
          <w:rFonts w:ascii="宋体" w:eastAsia="宋体" w:hAnsi="宋体" w:cs="宋体"/>
          <w:color w:val="222222"/>
          <w:kern w:val="0"/>
          <w:sz w:val="24"/>
          <w:shd w:val="clear" w:color="auto" w:fill="FFFFFF"/>
          <w:lang/>
        </w:rPr>
        <w:t>规模部署和应用，推动运营商不断拓展互联网城域出口带宽，推进互联网骨干直联点建设。</w:t>
      </w:r>
      <w:r>
        <w:rPr>
          <w:rFonts w:ascii="楷体" w:eastAsia="楷体" w:hAnsi="楷体" w:cs="楷体" w:hint="eastAsia"/>
          <w:color w:val="222222"/>
          <w:kern w:val="0"/>
          <w:sz w:val="24"/>
          <w:shd w:val="clear" w:color="auto" w:fill="FFFFFF"/>
          <w:lang/>
        </w:rPr>
        <w:t>（牵头单位：市通信办、市工信局按职责分工负责；配合单位：市政数局、市建委、各电信运营商）</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3. </w:t>
      </w:r>
      <w:r>
        <w:rPr>
          <w:rFonts w:ascii="楷体" w:eastAsia="楷体" w:hAnsi="楷体" w:cs="楷体" w:hint="eastAsia"/>
          <w:color w:val="222222"/>
          <w:kern w:val="0"/>
          <w:sz w:val="24"/>
          <w:shd w:val="clear" w:color="auto" w:fill="FFFFFF"/>
          <w:lang/>
        </w:rPr>
        <w:t>持续开展农村基础电信补点工作。</w:t>
      </w:r>
      <w:r>
        <w:rPr>
          <w:rFonts w:ascii="宋体" w:eastAsia="宋体" w:hAnsi="宋体" w:cs="宋体"/>
          <w:color w:val="222222"/>
          <w:kern w:val="0"/>
          <w:sz w:val="24"/>
          <w:shd w:val="clear" w:color="auto" w:fill="FFFFFF"/>
          <w:lang/>
        </w:rPr>
        <w:t>根据乡村振兴的总体需求，持续开展农村基础电信补点，提升农村固定宽带、移动网络的</w:t>
      </w:r>
      <w:r>
        <w:rPr>
          <w:rFonts w:ascii="宋体" w:eastAsia="宋体" w:hAnsi="宋体" w:cs="宋体"/>
          <w:color w:val="222222"/>
          <w:kern w:val="0"/>
          <w:sz w:val="24"/>
          <w:shd w:val="clear" w:color="auto" w:fill="FFFFFF"/>
          <w:lang/>
        </w:rPr>
        <w:t>服务能力。推动</w:t>
      </w:r>
      <w:r>
        <w:rPr>
          <w:rFonts w:ascii="宋体" w:eastAsia="宋体" w:hAnsi="宋体" w:cs="宋体"/>
          <w:color w:val="222222"/>
          <w:kern w:val="0"/>
          <w:sz w:val="24"/>
          <w:shd w:val="clear" w:color="auto" w:fill="FFFFFF"/>
          <w:lang/>
        </w:rPr>
        <w:t>5G</w:t>
      </w:r>
      <w:r>
        <w:rPr>
          <w:rFonts w:ascii="宋体" w:eastAsia="宋体" w:hAnsi="宋体" w:cs="宋体"/>
          <w:color w:val="222222"/>
          <w:kern w:val="0"/>
          <w:sz w:val="24"/>
          <w:shd w:val="clear" w:color="auto" w:fill="FFFFFF"/>
          <w:lang/>
        </w:rPr>
        <w:t>网络向农村延伸，到</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十四五</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末期实现乡镇</w:t>
      </w:r>
      <w:r>
        <w:rPr>
          <w:rFonts w:ascii="宋体" w:eastAsia="宋体" w:hAnsi="宋体" w:cs="宋体"/>
          <w:color w:val="222222"/>
          <w:kern w:val="0"/>
          <w:sz w:val="24"/>
          <w:shd w:val="clear" w:color="auto" w:fill="FFFFFF"/>
          <w:lang/>
        </w:rPr>
        <w:t>5G</w:t>
      </w:r>
      <w:r>
        <w:rPr>
          <w:rFonts w:ascii="宋体" w:eastAsia="宋体" w:hAnsi="宋体" w:cs="宋体"/>
          <w:color w:val="222222"/>
          <w:kern w:val="0"/>
          <w:sz w:val="24"/>
          <w:shd w:val="clear" w:color="auto" w:fill="FFFFFF"/>
          <w:lang/>
        </w:rPr>
        <w:t>网络通达率</w:t>
      </w:r>
      <w:r>
        <w:rPr>
          <w:rFonts w:ascii="宋体" w:eastAsia="宋体" w:hAnsi="宋体" w:cs="宋体"/>
          <w:color w:val="222222"/>
          <w:kern w:val="0"/>
          <w:sz w:val="24"/>
          <w:shd w:val="clear" w:color="auto" w:fill="FFFFFF"/>
          <w:lang/>
        </w:rPr>
        <w:t>100%</w:t>
      </w:r>
      <w:r>
        <w:rPr>
          <w:rFonts w:ascii="宋体" w:eastAsia="宋体" w:hAnsi="宋体" w:cs="宋体"/>
          <w:color w:val="222222"/>
          <w:kern w:val="0"/>
          <w:sz w:val="24"/>
          <w:shd w:val="clear" w:color="auto" w:fill="FFFFFF"/>
          <w:lang/>
        </w:rPr>
        <w:t>。</w:t>
      </w:r>
      <w:r>
        <w:rPr>
          <w:rFonts w:ascii="楷体" w:eastAsia="楷体" w:hAnsi="楷体" w:cs="楷体" w:hint="eastAsia"/>
          <w:color w:val="222222"/>
          <w:kern w:val="0"/>
          <w:sz w:val="24"/>
          <w:shd w:val="clear" w:color="auto" w:fill="FFFFFF"/>
          <w:lang/>
        </w:rPr>
        <w:t>（牵头单位：市通信办；配合单位：市政数局、各电信运营商、市农业农村局）</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4. </w:t>
      </w:r>
      <w:r>
        <w:rPr>
          <w:rFonts w:ascii="楷体" w:eastAsia="楷体" w:hAnsi="楷体" w:cs="楷体" w:hint="eastAsia"/>
          <w:color w:val="222222"/>
          <w:kern w:val="0"/>
          <w:sz w:val="24"/>
          <w:shd w:val="clear" w:color="auto" w:fill="FFFFFF"/>
          <w:lang/>
        </w:rPr>
        <w:t>提升云计算能力。</w:t>
      </w:r>
      <w:r>
        <w:rPr>
          <w:rFonts w:ascii="宋体" w:eastAsia="宋体" w:hAnsi="宋体" w:cs="宋体"/>
          <w:color w:val="222222"/>
          <w:kern w:val="0"/>
          <w:sz w:val="24"/>
          <w:shd w:val="clear" w:color="auto" w:fill="FFFFFF"/>
          <w:lang/>
        </w:rPr>
        <w:t>引导中国移动、中国联通、中国电信等运营商，以及全国性云服务领军企业建立本地公有云服务结点，实现跨域服务。加快推进中国移动长春大数据中心、中国电信吉林省数据中心的应用，推进中国联通大数据中心建设，平均每年增加标准机架</w:t>
      </w:r>
      <w:r>
        <w:rPr>
          <w:rFonts w:ascii="宋体" w:eastAsia="宋体" w:hAnsi="宋体" w:cs="宋体"/>
          <w:color w:val="222222"/>
          <w:kern w:val="0"/>
          <w:sz w:val="24"/>
          <w:shd w:val="clear" w:color="auto" w:fill="FFFFFF"/>
          <w:lang/>
        </w:rPr>
        <w:t>15000</w:t>
      </w:r>
      <w:r>
        <w:rPr>
          <w:rFonts w:ascii="宋体" w:eastAsia="宋体" w:hAnsi="宋体" w:cs="宋体"/>
          <w:color w:val="222222"/>
          <w:kern w:val="0"/>
          <w:sz w:val="24"/>
          <w:shd w:val="clear" w:color="auto" w:fill="FFFFFF"/>
          <w:lang/>
        </w:rPr>
        <w:t>个以上。积极引进数据机房运营商，充分利用本地数据中心资源，开展面向全国的服务器托管、空间租赁、网站映像、内容</w:t>
      </w:r>
      <w:r>
        <w:rPr>
          <w:rFonts w:ascii="宋体" w:eastAsia="宋体" w:hAnsi="宋体" w:cs="宋体"/>
          <w:color w:val="222222"/>
          <w:kern w:val="0"/>
          <w:sz w:val="24"/>
          <w:shd w:val="clear" w:color="auto" w:fill="FFFFFF"/>
          <w:lang/>
        </w:rPr>
        <w:t>镜像、数据备份等服务。针对产业需求、企业需要，不断丰富云计算服务项目，提升服务能力，引导本地企业上云，壮大云计算产业规模。充分利用现有云计算资源，建立容灾备份体系，为政务云、企业云提供容灾备份服务。</w:t>
      </w:r>
      <w:r>
        <w:rPr>
          <w:rFonts w:ascii="楷体" w:eastAsia="楷体" w:hAnsi="楷体" w:cs="楷体" w:hint="eastAsia"/>
          <w:color w:val="222222"/>
          <w:kern w:val="0"/>
          <w:sz w:val="24"/>
          <w:shd w:val="clear" w:color="auto" w:fill="FFFFFF"/>
          <w:lang/>
        </w:rPr>
        <w:t>（牵头单位：市政数局；配合单位</w:t>
      </w:r>
      <w:r>
        <w:rPr>
          <w:rFonts w:ascii="楷体" w:eastAsia="楷体" w:hAnsi="楷体" w:cs="楷体" w:hint="eastAsia"/>
          <w:color w:val="222222"/>
          <w:kern w:val="0"/>
          <w:sz w:val="24"/>
          <w:shd w:val="clear" w:color="auto" w:fill="FFFFFF"/>
          <w:lang/>
        </w:rPr>
        <w:t>:</w:t>
      </w:r>
      <w:r>
        <w:rPr>
          <w:rFonts w:ascii="楷体" w:eastAsia="楷体" w:hAnsi="楷体" w:cs="楷体" w:hint="eastAsia"/>
          <w:color w:val="222222"/>
          <w:kern w:val="0"/>
          <w:sz w:val="24"/>
          <w:shd w:val="clear" w:color="auto" w:fill="FFFFFF"/>
          <w:lang/>
        </w:rPr>
        <w:t>市工信局）</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5. </w:t>
      </w:r>
      <w:r>
        <w:rPr>
          <w:rFonts w:ascii="楷体" w:eastAsia="楷体" w:hAnsi="楷体" w:cs="楷体" w:hint="eastAsia"/>
          <w:color w:val="222222"/>
          <w:kern w:val="0"/>
          <w:sz w:val="24"/>
          <w:shd w:val="clear" w:color="auto" w:fill="FFFFFF"/>
          <w:lang/>
        </w:rPr>
        <w:t>推进算力中心建设。</w:t>
      </w:r>
      <w:r>
        <w:rPr>
          <w:rFonts w:ascii="宋体" w:eastAsia="宋体" w:hAnsi="宋体" w:cs="宋体"/>
          <w:color w:val="222222"/>
          <w:kern w:val="0"/>
          <w:sz w:val="24"/>
          <w:shd w:val="clear" w:color="auto" w:fill="FFFFFF"/>
          <w:lang/>
        </w:rPr>
        <w:t>根据数字长春发展的实际需求，按适度超前的原则，合理规划、科学设计，加快开展高性能算力设施的建设。长春算力中心全面投入</w:t>
      </w:r>
      <w:r>
        <w:rPr>
          <w:rFonts w:ascii="宋体" w:eastAsia="宋体" w:hAnsi="宋体" w:cs="宋体"/>
          <w:color w:val="222222"/>
          <w:kern w:val="0"/>
          <w:sz w:val="24"/>
          <w:shd w:val="clear" w:color="auto" w:fill="FFFFFF"/>
          <w:lang/>
        </w:rPr>
        <w:lastRenderedPageBreak/>
        <w:t>使用，开展国家新一代人工智能算力公共创新平台的申报工作。面向人工智能大模型训练算力需求，与</w:t>
      </w:r>
      <w:r>
        <w:rPr>
          <w:rFonts w:ascii="宋体" w:eastAsia="宋体" w:hAnsi="宋体" w:cs="宋体"/>
          <w:color w:val="222222"/>
          <w:kern w:val="0"/>
          <w:sz w:val="24"/>
          <w:shd w:val="clear" w:color="auto" w:fill="FFFFFF"/>
          <w:lang/>
        </w:rPr>
        <w:t>360</w:t>
      </w:r>
      <w:r>
        <w:rPr>
          <w:rFonts w:ascii="宋体" w:eastAsia="宋体" w:hAnsi="宋体" w:cs="宋体"/>
          <w:color w:val="222222"/>
          <w:kern w:val="0"/>
          <w:sz w:val="24"/>
          <w:shd w:val="clear" w:color="auto" w:fill="FFFFFF"/>
          <w:lang/>
        </w:rPr>
        <w:t>、百度、中国电子云集团、中科曙光等企业开展算力中心建设，进一步提升全市算力支撑能力。统筹算力需求，引导政府机构、高校、研发机构、企业，在科学计算、人工智能创新、城市管理等多个领域应用算力服务。</w:t>
      </w:r>
      <w:r>
        <w:rPr>
          <w:rFonts w:ascii="楷体" w:eastAsia="楷体" w:hAnsi="楷体" w:cs="楷体" w:hint="eastAsia"/>
          <w:color w:val="222222"/>
          <w:kern w:val="0"/>
          <w:sz w:val="24"/>
          <w:shd w:val="clear" w:color="auto" w:fill="FFFFFF"/>
          <w:lang/>
        </w:rPr>
        <w:t>（牵头单位：市政数局；配合单位：市国资委）</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6. </w:t>
      </w:r>
      <w:r>
        <w:rPr>
          <w:rFonts w:ascii="楷体" w:eastAsia="楷体" w:hAnsi="楷体" w:cs="楷体" w:hint="eastAsia"/>
          <w:color w:val="222222"/>
          <w:kern w:val="0"/>
          <w:sz w:val="24"/>
          <w:shd w:val="clear" w:color="auto" w:fill="FFFFFF"/>
          <w:lang/>
        </w:rPr>
        <w:t>提高数字安全保障能力。</w:t>
      </w:r>
      <w:r>
        <w:rPr>
          <w:rFonts w:ascii="宋体" w:eastAsia="宋体" w:hAnsi="宋体" w:cs="宋体"/>
          <w:color w:val="222222"/>
          <w:kern w:val="0"/>
          <w:sz w:val="24"/>
          <w:shd w:val="clear" w:color="auto" w:fill="FFFFFF"/>
          <w:lang/>
        </w:rPr>
        <w:t>统筹建设关键信息基础设施安全防护</w:t>
      </w:r>
      <w:r>
        <w:rPr>
          <w:rFonts w:ascii="宋体" w:eastAsia="宋体" w:hAnsi="宋体" w:cs="宋体"/>
          <w:color w:val="222222"/>
          <w:kern w:val="0"/>
          <w:sz w:val="24"/>
          <w:shd w:val="clear" w:color="auto" w:fill="FFFFFF"/>
          <w:lang/>
        </w:rPr>
        <w:t>设施、网络信息安全防护设施、安全运营维护服务设施、城市安全靶场等网络信息安全基础设施，搭建数据资源安全管理平台、隐私计算平台等数据安全设施，开展数据安全技术创新，创建数据安全重点实验室，构建城市级网络和数据安全保障体系。引导网络安全防护企业在智能网联汽车、工业控制、物联网领域，构建安全防护体系，为新兴产业提供安全防护服务。</w:t>
      </w:r>
      <w:r>
        <w:rPr>
          <w:rFonts w:ascii="楷体" w:eastAsia="楷体" w:hAnsi="楷体" w:cs="楷体" w:hint="eastAsia"/>
          <w:color w:val="222222"/>
          <w:kern w:val="0"/>
          <w:sz w:val="24"/>
          <w:shd w:val="clear" w:color="auto" w:fill="FFFFFF"/>
          <w:lang/>
        </w:rPr>
        <w:t>（牵头单位：市委网信办；配合单位：市工信局、市政数局）</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（二）重点数字产业集群能级提升行动</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7. </w:t>
      </w:r>
      <w:r>
        <w:rPr>
          <w:rFonts w:ascii="楷体" w:eastAsia="楷体" w:hAnsi="楷体" w:cs="楷体" w:hint="eastAsia"/>
          <w:color w:val="222222"/>
          <w:kern w:val="0"/>
          <w:sz w:val="24"/>
          <w:shd w:val="clear" w:color="auto" w:fill="FFFFFF"/>
          <w:lang/>
        </w:rPr>
        <w:t>着力发展人工智能产业。</w:t>
      </w:r>
      <w:r>
        <w:rPr>
          <w:rFonts w:ascii="宋体" w:eastAsia="宋体" w:hAnsi="宋体" w:cs="宋体"/>
          <w:color w:val="222222"/>
          <w:kern w:val="0"/>
          <w:sz w:val="24"/>
          <w:shd w:val="clear" w:color="auto" w:fill="FFFFFF"/>
          <w:lang/>
        </w:rPr>
        <w:t>推进人工智能产业关键技术研发，支持本地高校、科研机构、人工智</w:t>
      </w:r>
      <w:r>
        <w:rPr>
          <w:rFonts w:ascii="宋体" w:eastAsia="宋体" w:hAnsi="宋体" w:cs="宋体"/>
          <w:color w:val="222222"/>
          <w:kern w:val="0"/>
          <w:sz w:val="24"/>
          <w:shd w:val="clear" w:color="auto" w:fill="FFFFFF"/>
          <w:lang/>
        </w:rPr>
        <w:t>能企业重点探索机器学习、计算机视觉、人机交互、机器人等领域核心、关键技术研发，强化产业发展技术支撑。深度开发</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人工智能</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应用场景，积极推动人工智能技术在城市管理、智能制造、智能网联汽车、智慧出行、智慧医疗、智慧教育、智慧康养、智能安防等领域场景的应用示范，引进培育一批企业和重大项目。加快推进人工智能大模型的研发和应用，引进</w:t>
      </w:r>
      <w:r>
        <w:rPr>
          <w:rFonts w:ascii="宋体" w:eastAsia="宋体" w:hAnsi="宋体" w:cs="宋体"/>
          <w:color w:val="222222"/>
          <w:kern w:val="0"/>
          <w:sz w:val="24"/>
          <w:shd w:val="clear" w:color="auto" w:fill="FFFFFF"/>
          <w:lang/>
        </w:rPr>
        <w:t>360</w:t>
      </w:r>
      <w:r>
        <w:rPr>
          <w:rFonts w:ascii="宋体" w:eastAsia="宋体" w:hAnsi="宋体" w:cs="宋体"/>
          <w:color w:val="222222"/>
          <w:kern w:val="0"/>
          <w:sz w:val="24"/>
          <w:shd w:val="clear" w:color="auto" w:fill="FFFFFF"/>
          <w:lang/>
        </w:rPr>
        <w:t>、百度、科大讯飞等企业，建立大模型研发中心、大模型应用推广中心，开发基于大模型的定制化行业专用模型</w:t>
      </w:r>
      <w:r>
        <w:rPr>
          <w:rFonts w:ascii="宋体" w:eastAsia="宋体" w:hAnsi="宋体" w:cs="宋体"/>
          <w:color w:val="222222"/>
          <w:kern w:val="0"/>
          <w:sz w:val="24"/>
          <w:shd w:val="clear" w:color="auto" w:fill="FFFFFF"/>
          <w:lang/>
        </w:rPr>
        <w:t>10</w:t>
      </w:r>
      <w:r>
        <w:rPr>
          <w:rFonts w:ascii="宋体" w:eastAsia="宋体" w:hAnsi="宋体" w:cs="宋体"/>
          <w:color w:val="222222"/>
          <w:kern w:val="0"/>
          <w:sz w:val="24"/>
          <w:shd w:val="clear" w:color="auto" w:fill="FFFFFF"/>
          <w:lang/>
        </w:rPr>
        <w:t>个以上，实现</w:t>
      </w:r>
      <w:r>
        <w:rPr>
          <w:rFonts w:ascii="宋体" w:eastAsia="宋体" w:hAnsi="宋体" w:cs="宋体"/>
          <w:color w:val="222222"/>
          <w:kern w:val="0"/>
          <w:sz w:val="24"/>
          <w:shd w:val="clear" w:color="auto" w:fill="FFFFFF"/>
          <w:lang/>
        </w:rPr>
        <w:t>10</w:t>
      </w:r>
      <w:r>
        <w:rPr>
          <w:rFonts w:ascii="宋体" w:eastAsia="宋体" w:hAnsi="宋体" w:cs="宋体"/>
          <w:color w:val="222222"/>
          <w:kern w:val="0"/>
          <w:sz w:val="24"/>
          <w:shd w:val="clear" w:color="auto" w:fill="FFFFFF"/>
          <w:lang/>
        </w:rPr>
        <w:t>个以上应用场景落地。</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十四五</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末期，全市人工智能产业企业营业收</w:t>
      </w:r>
      <w:r>
        <w:rPr>
          <w:rFonts w:ascii="宋体" w:eastAsia="宋体" w:hAnsi="宋体" w:cs="宋体"/>
          <w:color w:val="222222"/>
          <w:kern w:val="0"/>
          <w:sz w:val="24"/>
          <w:shd w:val="clear" w:color="auto" w:fill="FFFFFF"/>
          <w:lang/>
        </w:rPr>
        <w:t>入力争突破</w:t>
      </w:r>
      <w:r>
        <w:rPr>
          <w:rFonts w:ascii="宋体" w:eastAsia="宋体" w:hAnsi="宋体" w:cs="宋体"/>
          <w:color w:val="222222"/>
          <w:kern w:val="0"/>
          <w:sz w:val="24"/>
          <w:shd w:val="clear" w:color="auto" w:fill="FFFFFF"/>
          <w:lang/>
        </w:rPr>
        <w:t>400</w:t>
      </w:r>
      <w:r>
        <w:rPr>
          <w:rFonts w:ascii="宋体" w:eastAsia="宋体" w:hAnsi="宋体" w:cs="宋体"/>
          <w:color w:val="222222"/>
          <w:kern w:val="0"/>
          <w:sz w:val="24"/>
          <w:shd w:val="clear" w:color="auto" w:fill="FFFFFF"/>
          <w:lang/>
        </w:rPr>
        <w:t>亿元。</w:t>
      </w:r>
      <w:r>
        <w:rPr>
          <w:rFonts w:ascii="楷体" w:eastAsia="楷体" w:hAnsi="楷体" w:cs="楷体" w:hint="eastAsia"/>
          <w:color w:val="222222"/>
          <w:kern w:val="0"/>
          <w:sz w:val="24"/>
          <w:shd w:val="clear" w:color="auto" w:fill="FFFFFF"/>
          <w:lang/>
        </w:rPr>
        <w:t>（牵头单位：市政数局；配合单位：市科技局、市工信局）</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8.</w:t>
      </w:r>
      <w:r>
        <w:rPr>
          <w:rFonts w:ascii="楷体" w:eastAsia="楷体" w:hAnsi="楷体" w:cs="楷体" w:hint="eastAsia"/>
          <w:color w:val="222222"/>
          <w:kern w:val="0"/>
          <w:sz w:val="24"/>
          <w:shd w:val="clear" w:color="auto" w:fill="FFFFFF"/>
          <w:lang/>
        </w:rPr>
        <w:t>加快发展物联网产业。</w:t>
      </w:r>
      <w:r>
        <w:rPr>
          <w:rFonts w:ascii="宋体" w:eastAsia="宋体" w:hAnsi="宋体" w:cs="宋体"/>
          <w:color w:val="222222"/>
          <w:kern w:val="0"/>
          <w:sz w:val="24"/>
          <w:shd w:val="clear" w:color="auto" w:fill="FFFFFF"/>
          <w:lang/>
        </w:rPr>
        <w:t>加深物联网技术应用深度，重点发展芯片制造、智能传感器、射频识别（</w:t>
      </w:r>
      <w:r>
        <w:rPr>
          <w:rFonts w:ascii="宋体" w:eastAsia="宋体" w:hAnsi="宋体" w:cs="宋体"/>
          <w:color w:val="222222"/>
          <w:kern w:val="0"/>
          <w:sz w:val="24"/>
          <w:shd w:val="clear" w:color="auto" w:fill="FFFFFF"/>
          <w:lang/>
        </w:rPr>
        <w:t>RFID</w:t>
      </w:r>
      <w:r>
        <w:rPr>
          <w:rFonts w:ascii="宋体" w:eastAsia="宋体" w:hAnsi="宋体" w:cs="宋体"/>
          <w:color w:val="222222"/>
          <w:kern w:val="0"/>
          <w:sz w:val="24"/>
          <w:shd w:val="clear" w:color="auto" w:fill="FFFFFF"/>
          <w:lang/>
        </w:rPr>
        <w:t>）、智能天线、数据融合及可靠性等技术研究。促进网络与窄带物联网（</w:t>
      </w:r>
      <w:r>
        <w:rPr>
          <w:rFonts w:ascii="宋体" w:eastAsia="宋体" w:hAnsi="宋体" w:cs="宋体"/>
          <w:color w:val="222222"/>
          <w:kern w:val="0"/>
          <w:sz w:val="24"/>
          <w:shd w:val="clear" w:color="auto" w:fill="FFFFFF"/>
          <w:lang/>
        </w:rPr>
        <w:t>NB-IoT</w:t>
      </w:r>
      <w:r>
        <w:rPr>
          <w:rFonts w:ascii="宋体" w:eastAsia="宋体" w:hAnsi="宋体" w:cs="宋体"/>
          <w:color w:val="222222"/>
          <w:kern w:val="0"/>
          <w:sz w:val="24"/>
          <w:shd w:val="clear" w:color="auto" w:fill="FFFFFF"/>
          <w:lang/>
        </w:rPr>
        <w:t>）、增强机器类通信（</w:t>
      </w:r>
      <w:r>
        <w:rPr>
          <w:rFonts w:ascii="宋体" w:eastAsia="宋体" w:hAnsi="宋体" w:cs="宋体"/>
          <w:color w:val="222222"/>
          <w:kern w:val="0"/>
          <w:sz w:val="24"/>
          <w:shd w:val="clear" w:color="auto" w:fill="FFFFFF"/>
          <w:lang/>
        </w:rPr>
        <w:t>eMTC</w:t>
      </w:r>
      <w:r>
        <w:rPr>
          <w:rFonts w:ascii="宋体" w:eastAsia="宋体" w:hAnsi="宋体" w:cs="宋体"/>
          <w:color w:val="222222"/>
          <w:kern w:val="0"/>
          <w:sz w:val="24"/>
          <w:shd w:val="clear" w:color="auto" w:fill="FFFFFF"/>
          <w:lang/>
        </w:rPr>
        <w:t>）协同共融。促进物联网技术与云计算、大数据、人工智能等领域融合发展，创新商贸流通、交通能源、公共安全、城市管理等领域物联网应用商业模式。</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十四五</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末期，全市物联网</w:t>
      </w:r>
      <w:r>
        <w:rPr>
          <w:rFonts w:ascii="宋体" w:eastAsia="宋体" w:hAnsi="宋体" w:cs="宋体"/>
          <w:color w:val="222222"/>
          <w:kern w:val="0"/>
          <w:sz w:val="24"/>
          <w:shd w:val="clear" w:color="auto" w:fill="FFFFFF"/>
          <w:lang/>
        </w:rPr>
        <w:lastRenderedPageBreak/>
        <w:t>传感器及相关产品产值力争突破</w:t>
      </w:r>
      <w:r>
        <w:rPr>
          <w:rFonts w:ascii="宋体" w:eastAsia="宋体" w:hAnsi="宋体" w:cs="宋体"/>
          <w:color w:val="222222"/>
          <w:kern w:val="0"/>
          <w:sz w:val="24"/>
          <w:shd w:val="clear" w:color="auto" w:fill="FFFFFF"/>
          <w:lang/>
        </w:rPr>
        <w:t>100</w:t>
      </w:r>
      <w:r>
        <w:rPr>
          <w:rFonts w:ascii="宋体" w:eastAsia="宋体" w:hAnsi="宋体" w:cs="宋体"/>
          <w:color w:val="222222"/>
          <w:kern w:val="0"/>
          <w:sz w:val="24"/>
          <w:shd w:val="clear" w:color="auto" w:fill="FFFFFF"/>
          <w:lang/>
        </w:rPr>
        <w:t>亿元，物联网服务企业营业收入力争突破</w:t>
      </w:r>
      <w:r>
        <w:rPr>
          <w:rFonts w:ascii="宋体" w:eastAsia="宋体" w:hAnsi="宋体" w:cs="宋体"/>
          <w:color w:val="222222"/>
          <w:kern w:val="0"/>
          <w:sz w:val="24"/>
          <w:shd w:val="clear" w:color="auto" w:fill="FFFFFF"/>
          <w:lang/>
        </w:rPr>
        <w:t>200</w:t>
      </w:r>
      <w:r>
        <w:rPr>
          <w:rFonts w:ascii="宋体" w:eastAsia="宋体" w:hAnsi="宋体" w:cs="宋体"/>
          <w:color w:val="222222"/>
          <w:kern w:val="0"/>
          <w:sz w:val="24"/>
          <w:shd w:val="clear" w:color="auto" w:fill="FFFFFF"/>
          <w:lang/>
        </w:rPr>
        <w:t>亿元。</w:t>
      </w:r>
      <w:r>
        <w:rPr>
          <w:rFonts w:ascii="楷体" w:eastAsia="楷体" w:hAnsi="楷体" w:cs="楷体" w:hint="eastAsia"/>
          <w:color w:val="222222"/>
          <w:kern w:val="0"/>
          <w:sz w:val="24"/>
          <w:shd w:val="clear" w:color="auto" w:fill="FFFFFF"/>
          <w:lang/>
        </w:rPr>
        <w:t>（牵头单位：市政数局；配合单位：市城管局、市商务局、市公安局）</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9. </w:t>
      </w:r>
      <w:r>
        <w:rPr>
          <w:rFonts w:ascii="楷体" w:eastAsia="楷体" w:hAnsi="楷体" w:cs="楷体" w:hint="eastAsia"/>
          <w:color w:val="222222"/>
          <w:kern w:val="0"/>
          <w:sz w:val="24"/>
          <w:shd w:val="clear" w:color="auto" w:fill="FFFFFF"/>
          <w:lang/>
        </w:rPr>
        <w:t>大力发展数字安全产业。</w:t>
      </w:r>
      <w:r>
        <w:rPr>
          <w:rFonts w:ascii="宋体" w:eastAsia="宋体" w:hAnsi="宋体" w:cs="宋体"/>
          <w:color w:val="222222"/>
          <w:kern w:val="0"/>
          <w:sz w:val="24"/>
          <w:shd w:val="clear" w:color="auto" w:fill="FFFFFF"/>
          <w:lang/>
        </w:rPr>
        <w:t>开展工业控制安全领域产品和服务创新，为工业互联网应用提供安全保障。聚焦车联网安全、云安全、数据安全、平台安全等新兴领域，积极引进国内头部企业，引入核心产品、关键技术，引导头部企业与本地企业开展合作，实现技术成果本地转化，孵化培育一批本地化安全服务企业。支撑企业开展拟态攻防、应急响应、安全测试、态势感知、风险评估等网络安全新服务。加强企业与高校合作，开展网络安全方面教育和实训，培养一批网络安全人才。</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十</w:t>
      </w:r>
      <w:r>
        <w:rPr>
          <w:rFonts w:ascii="宋体" w:eastAsia="宋体" w:hAnsi="宋体" w:cs="宋体"/>
          <w:color w:val="222222"/>
          <w:kern w:val="0"/>
          <w:sz w:val="24"/>
          <w:shd w:val="clear" w:color="auto" w:fill="FFFFFF"/>
          <w:lang/>
        </w:rPr>
        <w:t>四五</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末期，全市数字安全服务业企业营业收入力争突破</w:t>
      </w:r>
      <w:r>
        <w:rPr>
          <w:rFonts w:ascii="宋体" w:eastAsia="宋体" w:hAnsi="宋体" w:cs="宋体"/>
          <w:color w:val="222222"/>
          <w:kern w:val="0"/>
          <w:sz w:val="24"/>
          <w:shd w:val="clear" w:color="auto" w:fill="FFFFFF"/>
          <w:lang/>
        </w:rPr>
        <w:t>300</w:t>
      </w:r>
      <w:r>
        <w:rPr>
          <w:rFonts w:ascii="宋体" w:eastAsia="宋体" w:hAnsi="宋体" w:cs="宋体"/>
          <w:color w:val="222222"/>
          <w:kern w:val="0"/>
          <w:sz w:val="24"/>
          <w:shd w:val="clear" w:color="auto" w:fill="FFFFFF"/>
          <w:lang/>
        </w:rPr>
        <w:t>亿元。</w:t>
      </w:r>
      <w:r>
        <w:rPr>
          <w:rFonts w:ascii="楷体" w:eastAsia="楷体" w:hAnsi="楷体" w:cs="楷体" w:hint="eastAsia"/>
          <w:color w:val="222222"/>
          <w:kern w:val="0"/>
          <w:sz w:val="24"/>
          <w:shd w:val="clear" w:color="auto" w:fill="FFFFFF"/>
          <w:lang/>
        </w:rPr>
        <w:t>（牵头单位：市政数局；配合单位：市委网信办、市工信局）</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10. </w:t>
      </w:r>
      <w:r>
        <w:rPr>
          <w:rFonts w:ascii="楷体" w:eastAsia="楷体" w:hAnsi="楷体" w:cs="楷体" w:hint="eastAsia"/>
          <w:color w:val="222222"/>
          <w:kern w:val="0"/>
          <w:sz w:val="24"/>
          <w:shd w:val="clear" w:color="auto" w:fill="FFFFFF"/>
          <w:lang/>
        </w:rPr>
        <w:t>超前布局未来数字产业。</w:t>
      </w:r>
      <w:r>
        <w:rPr>
          <w:rFonts w:ascii="宋体" w:eastAsia="宋体" w:hAnsi="宋体" w:cs="宋体"/>
          <w:color w:val="222222"/>
          <w:kern w:val="0"/>
          <w:sz w:val="24"/>
          <w:shd w:val="clear" w:color="auto" w:fill="FFFFFF"/>
          <w:lang/>
        </w:rPr>
        <w:t>开展未来通信、元宇宙、区块链等前沿技术的应用探索和核心技术研发。推动长春光机所开展高功率太赫兹辐射源生成技术及应用研发，布局</w:t>
      </w:r>
      <w:r>
        <w:rPr>
          <w:rFonts w:ascii="宋体" w:eastAsia="宋体" w:hAnsi="宋体" w:cs="宋体"/>
          <w:color w:val="222222"/>
          <w:kern w:val="0"/>
          <w:sz w:val="24"/>
          <w:shd w:val="clear" w:color="auto" w:fill="FFFFFF"/>
          <w:lang/>
        </w:rPr>
        <w:t>6G</w:t>
      </w:r>
      <w:r>
        <w:rPr>
          <w:rFonts w:ascii="宋体" w:eastAsia="宋体" w:hAnsi="宋体" w:cs="宋体"/>
          <w:color w:val="222222"/>
          <w:kern w:val="0"/>
          <w:sz w:val="24"/>
          <w:shd w:val="clear" w:color="auto" w:fill="FFFFFF"/>
          <w:lang/>
        </w:rPr>
        <w:t>通信；在电子政务外网内的视频传输、核心业务数据传输领域，开展量子加密技术示范应用。</w:t>
      </w:r>
      <w:r>
        <w:rPr>
          <w:rFonts w:ascii="楷体" w:eastAsia="楷体" w:hAnsi="楷体" w:cs="楷体" w:hint="eastAsia"/>
          <w:color w:val="222222"/>
          <w:kern w:val="0"/>
          <w:sz w:val="24"/>
          <w:shd w:val="clear" w:color="auto" w:fill="FFFFFF"/>
          <w:lang/>
        </w:rPr>
        <w:t>（牵头单位：市政数局；配合单位：市工信局）</w:t>
      </w:r>
      <w:r>
        <w:rPr>
          <w:rFonts w:ascii="宋体" w:eastAsia="宋体" w:hAnsi="宋体" w:cs="宋体"/>
          <w:color w:val="222222"/>
          <w:kern w:val="0"/>
          <w:sz w:val="24"/>
          <w:shd w:val="clear" w:color="auto" w:fill="FFFFFF"/>
          <w:lang/>
        </w:rPr>
        <w:t>围绕元宇宙业态培育，推动虚拟现实硬件设备创新发展，推进虚拟现实与工业设计、健康医疗、智能交通、文化教育等领域</w:t>
      </w:r>
      <w:r>
        <w:rPr>
          <w:rFonts w:ascii="宋体" w:eastAsia="宋体" w:hAnsi="宋体" w:cs="宋体"/>
          <w:color w:val="222222"/>
          <w:kern w:val="0"/>
          <w:sz w:val="24"/>
          <w:shd w:val="clear" w:color="auto" w:fill="FFFFFF"/>
          <w:lang/>
        </w:rPr>
        <w:t>的融合发展。探索开展虚拟工厂建设，通过元宇宙技术应用，实现工业制造数字孪生。</w:t>
      </w:r>
      <w:r>
        <w:rPr>
          <w:rFonts w:ascii="楷体" w:eastAsia="楷体" w:hAnsi="楷体" w:cs="楷体" w:hint="eastAsia"/>
          <w:color w:val="222222"/>
          <w:kern w:val="0"/>
          <w:sz w:val="24"/>
          <w:shd w:val="clear" w:color="auto" w:fill="FFFFFF"/>
          <w:lang/>
        </w:rPr>
        <w:t>（牵头单位：市政数局；配合单位：市科技局、市工信局、市教育局、市卫健委、市文广旅局）</w:t>
      </w:r>
      <w:r>
        <w:rPr>
          <w:rFonts w:ascii="宋体" w:eastAsia="宋体" w:hAnsi="宋体" w:cs="宋体"/>
          <w:color w:val="222222"/>
          <w:kern w:val="0"/>
          <w:sz w:val="24"/>
          <w:shd w:val="clear" w:color="auto" w:fill="FFFFFF"/>
          <w:lang/>
        </w:rPr>
        <w:t>大力发展区块链产业经济，发挥长春科教资源优势，建立完善区块链安全有序发展体制机制，搭建区块链基础平台，不断创新区块链应用场景，推动区块链在数据交易、产品追溯、电子存证等多个领域应用，引导企业开展基于区块链的应用系统研发和服务，打造区块链创新高地。</w:t>
      </w:r>
      <w:r>
        <w:rPr>
          <w:rFonts w:ascii="楷体" w:eastAsia="楷体" w:hAnsi="楷体" w:cs="楷体" w:hint="eastAsia"/>
          <w:color w:val="222222"/>
          <w:kern w:val="0"/>
          <w:sz w:val="24"/>
          <w:shd w:val="clear" w:color="auto" w:fill="FFFFFF"/>
          <w:lang/>
        </w:rPr>
        <w:t>（牵头部门：市政数局）</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（三）传统产业数字化融合行动</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11. </w:t>
      </w:r>
      <w:r>
        <w:rPr>
          <w:rFonts w:ascii="楷体" w:eastAsia="楷体" w:hAnsi="楷体" w:cs="楷体" w:hint="eastAsia"/>
          <w:color w:val="222222"/>
          <w:kern w:val="0"/>
          <w:sz w:val="24"/>
          <w:shd w:val="clear" w:color="auto" w:fill="FFFFFF"/>
          <w:lang/>
        </w:rPr>
        <w:t>推动农业数字化转型。</w:t>
      </w:r>
      <w:r>
        <w:rPr>
          <w:rFonts w:ascii="宋体" w:eastAsia="宋体" w:hAnsi="宋体" w:cs="宋体"/>
          <w:color w:val="222222"/>
          <w:kern w:val="0"/>
          <w:sz w:val="24"/>
          <w:shd w:val="clear" w:color="auto" w:fill="FFFFFF"/>
          <w:lang/>
        </w:rPr>
        <w:t>以长春国家农高区</w:t>
      </w:r>
      <w:r>
        <w:rPr>
          <w:rFonts w:ascii="宋体" w:eastAsia="宋体" w:hAnsi="宋体" w:cs="宋体"/>
          <w:color w:val="222222"/>
          <w:kern w:val="0"/>
          <w:sz w:val="24"/>
          <w:shd w:val="clear" w:color="auto" w:fill="FFFFFF"/>
          <w:lang/>
        </w:rPr>
        <w:t>建设需求为引领，加快农业生产、经营、管理、服务数字化改造，推动建立农业数字化产业生态，吸引农业数字化服务商、农产品电商、农业技术服务商进入生态，引导新型农业经营主体和中小型企业等应用农业产业互联网，打造种业、肉牛、玉米、水稻蔬菜、水果、中药材等农业细分行业产业互联网。</w:t>
      </w:r>
      <w:r>
        <w:rPr>
          <w:rFonts w:ascii="楷体" w:eastAsia="楷体" w:hAnsi="楷体" w:cs="楷体" w:hint="eastAsia"/>
          <w:color w:val="222222"/>
          <w:kern w:val="0"/>
          <w:sz w:val="24"/>
          <w:shd w:val="clear" w:color="auto" w:fill="FFFFFF"/>
          <w:lang/>
        </w:rPr>
        <w:t>（责任单位：市农业农村局、市商务局、市政数局、市畜牧局按职责分工负责）</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lastRenderedPageBreak/>
        <w:t xml:space="preserve">　　</w:t>
      </w:r>
      <w:r>
        <w:rPr>
          <w:rFonts w:ascii="楷体" w:eastAsia="楷体" w:hAnsi="楷体" w:cs="楷体" w:hint="eastAsia"/>
          <w:color w:val="222222"/>
          <w:kern w:val="0"/>
          <w:sz w:val="24"/>
          <w:shd w:val="clear" w:color="auto" w:fill="FFFFFF"/>
          <w:lang/>
        </w:rPr>
        <w:t xml:space="preserve">12. </w:t>
      </w:r>
      <w:r>
        <w:rPr>
          <w:rFonts w:ascii="楷体" w:eastAsia="楷体" w:hAnsi="楷体" w:cs="楷体" w:hint="eastAsia"/>
          <w:color w:val="222222"/>
          <w:kern w:val="0"/>
          <w:sz w:val="24"/>
          <w:shd w:val="clear" w:color="auto" w:fill="FFFFFF"/>
          <w:lang/>
        </w:rPr>
        <w:t>推进制造业数字化改造。</w:t>
      </w:r>
      <w:r>
        <w:rPr>
          <w:rFonts w:ascii="宋体" w:eastAsia="宋体" w:hAnsi="宋体" w:cs="宋体"/>
          <w:color w:val="222222"/>
          <w:kern w:val="0"/>
          <w:sz w:val="24"/>
          <w:shd w:val="clear" w:color="auto" w:fill="FFFFFF"/>
          <w:lang/>
        </w:rPr>
        <w:t>推动工业互联网创新能力中心建设，积极引进国内外头部企业，整合本地数字化服务能力，为我市制造业数字化转型聚能、增能、赋能。围绕汽车、高端装备</w:t>
      </w:r>
      <w:r>
        <w:rPr>
          <w:rFonts w:ascii="宋体" w:eastAsia="宋体" w:hAnsi="宋体" w:cs="宋体"/>
          <w:color w:val="222222"/>
          <w:kern w:val="0"/>
          <w:sz w:val="24"/>
          <w:shd w:val="clear" w:color="auto" w:fill="FFFFFF"/>
          <w:lang/>
        </w:rPr>
        <w:t>制造、农产品加工、生物医药、光电信息等重点产业领域，引导、鼓励和支持制造业企业加快数字化、网络化、智能化转型升级，采取</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上级争一点、地方补一点、平台让一点、企业拿一点</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的模式，分层次、分领域、分产业推动智能化生产线、数字化车间、智能工厂等建设。</w:t>
      </w:r>
      <w:r>
        <w:rPr>
          <w:rFonts w:ascii="楷体" w:eastAsia="楷体" w:hAnsi="楷体" w:cs="楷体" w:hint="eastAsia"/>
          <w:color w:val="222222"/>
          <w:kern w:val="0"/>
          <w:sz w:val="24"/>
          <w:shd w:val="clear" w:color="auto" w:fill="FFFFFF"/>
          <w:lang/>
        </w:rPr>
        <w:t>（牵头单位：市工信局；配合单位：各县〔市〕区政府、开发区管委会）</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13. </w:t>
      </w:r>
      <w:r>
        <w:rPr>
          <w:rFonts w:ascii="楷体" w:eastAsia="楷体" w:hAnsi="楷体" w:cs="楷体" w:hint="eastAsia"/>
          <w:color w:val="222222"/>
          <w:kern w:val="0"/>
          <w:sz w:val="24"/>
          <w:shd w:val="clear" w:color="auto" w:fill="FFFFFF"/>
          <w:lang/>
        </w:rPr>
        <w:t>开展工业互联网应用创新。</w:t>
      </w:r>
      <w:r>
        <w:rPr>
          <w:rFonts w:ascii="宋体" w:eastAsia="宋体" w:hAnsi="宋体" w:cs="宋体"/>
          <w:color w:val="222222"/>
          <w:kern w:val="0"/>
          <w:sz w:val="24"/>
          <w:shd w:val="clear" w:color="auto" w:fill="FFFFFF"/>
          <w:lang/>
        </w:rPr>
        <w:t>广泛引导企业发展数字化管理、平台化设计、智能化制造、网络化协同、个性化定制、服务化延伸等新模式新业态。依托我市工业互联网基础设施和创新中心等服务载体，面向重点工业企业</w:t>
      </w:r>
      <w:r>
        <w:rPr>
          <w:rFonts w:ascii="宋体" w:eastAsia="宋体" w:hAnsi="宋体" w:cs="宋体"/>
          <w:color w:val="222222"/>
          <w:kern w:val="0"/>
          <w:sz w:val="24"/>
          <w:shd w:val="clear" w:color="auto" w:fill="FFFFFF"/>
          <w:lang/>
        </w:rPr>
        <w:t>推动</w:t>
      </w:r>
      <w:r>
        <w:rPr>
          <w:rFonts w:ascii="宋体" w:eastAsia="宋体" w:hAnsi="宋体" w:cs="宋体"/>
          <w:color w:val="222222"/>
          <w:kern w:val="0"/>
          <w:sz w:val="24"/>
          <w:shd w:val="clear" w:color="auto" w:fill="FFFFFF"/>
          <w:lang/>
        </w:rPr>
        <w:t>5G+</w:t>
      </w:r>
      <w:r>
        <w:rPr>
          <w:rFonts w:ascii="宋体" w:eastAsia="宋体" w:hAnsi="宋体" w:cs="宋体"/>
          <w:color w:val="222222"/>
          <w:kern w:val="0"/>
          <w:sz w:val="24"/>
          <w:shd w:val="clear" w:color="auto" w:fill="FFFFFF"/>
          <w:lang/>
        </w:rPr>
        <w:t>工业互联网融合应用，培育一批特定领域、特定场景企业专用工业</w:t>
      </w:r>
      <w:r>
        <w:rPr>
          <w:rFonts w:ascii="宋体" w:eastAsia="宋体" w:hAnsi="宋体" w:cs="宋体"/>
          <w:color w:val="222222"/>
          <w:kern w:val="0"/>
          <w:sz w:val="24"/>
          <w:shd w:val="clear" w:color="auto" w:fill="FFFFFF"/>
          <w:lang/>
        </w:rPr>
        <w:t xml:space="preserve"> APP</w:t>
      </w:r>
      <w:r>
        <w:rPr>
          <w:rFonts w:ascii="宋体" w:eastAsia="宋体" w:hAnsi="宋体" w:cs="宋体"/>
          <w:color w:val="222222"/>
          <w:kern w:val="0"/>
          <w:sz w:val="24"/>
          <w:shd w:val="clear" w:color="auto" w:fill="FFFFFF"/>
          <w:lang/>
        </w:rPr>
        <w:t>，分行业、分领域、分批次发布工业互联网典型应用场景。</w:t>
      </w:r>
      <w:r>
        <w:rPr>
          <w:rFonts w:ascii="楷体" w:eastAsia="楷体" w:hAnsi="楷体" w:cs="楷体" w:hint="eastAsia"/>
          <w:color w:val="222222"/>
          <w:kern w:val="0"/>
          <w:sz w:val="24"/>
          <w:shd w:val="clear" w:color="auto" w:fill="FFFFFF"/>
          <w:lang/>
        </w:rPr>
        <w:t>（牵头单位：市工信局；配合单位：各县〔市〕区政府、开发区管委会）</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14. </w:t>
      </w:r>
      <w:r>
        <w:rPr>
          <w:rFonts w:ascii="楷体" w:eastAsia="楷体" w:hAnsi="楷体" w:cs="楷体" w:hint="eastAsia"/>
          <w:color w:val="222222"/>
          <w:kern w:val="0"/>
          <w:sz w:val="24"/>
          <w:shd w:val="clear" w:color="auto" w:fill="FFFFFF"/>
          <w:lang/>
        </w:rPr>
        <w:t>推动服务业数字化转型。</w:t>
      </w:r>
      <w:r>
        <w:rPr>
          <w:rFonts w:ascii="宋体" w:eastAsia="宋体" w:hAnsi="宋体" w:cs="宋体"/>
          <w:color w:val="222222"/>
          <w:kern w:val="0"/>
          <w:sz w:val="24"/>
          <w:shd w:val="clear" w:color="auto" w:fill="FFFFFF"/>
          <w:lang/>
        </w:rPr>
        <w:t>加快智慧物流发展，围绕城市物流配送体系建设，搭建智慧物流平台，推广智能仓储、无人仓、无人车、无人机等应用，积极发展共享云仓、城市末端共同配送、无接触配送等智慧物流新模式。</w:t>
      </w:r>
      <w:r>
        <w:rPr>
          <w:rFonts w:ascii="楷体" w:eastAsia="楷体" w:hAnsi="楷体" w:cs="楷体" w:hint="eastAsia"/>
          <w:color w:val="222222"/>
          <w:kern w:val="0"/>
          <w:sz w:val="24"/>
          <w:shd w:val="clear" w:color="auto" w:fill="FFFFFF"/>
          <w:lang/>
        </w:rPr>
        <w:t>（牵头单位：市商务局；配合单位：市发改委、市邮政管理局、市政数局）</w:t>
      </w:r>
      <w:r>
        <w:rPr>
          <w:rFonts w:ascii="宋体" w:eastAsia="宋体" w:hAnsi="宋体" w:cs="宋体"/>
          <w:color w:val="222222"/>
          <w:kern w:val="0"/>
          <w:sz w:val="24"/>
          <w:shd w:val="clear" w:color="auto" w:fill="FFFFFF"/>
          <w:lang/>
        </w:rPr>
        <w:t>加快推进跨境电商综合试验区建设，建设跨境电商综合服务平台，建立一站式通关、国际物流等服务模式。</w:t>
      </w:r>
      <w:r>
        <w:rPr>
          <w:rFonts w:ascii="楷体" w:eastAsia="楷体" w:hAnsi="楷体" w:cs="楷体" w:hint="eastAsia"/>
          <w:color w:val="222222"/>
          <w:kern w:val="0"/>
          <w:sz w:val="24"/>
          <w:shd w:val="clear" w:color="auto" w:fill="FFFFFF"/>
          <w:lang/>
        </w:rPr>
        <w:t>（牵头单位：市商务局；配合单位：长春新区管委会、兴隆综保区）</w:t>
      </w:r>
      <w:r>
        <w:rPr>
          <w:rFonts w:ascii="宋体" w:eastAsia="宋体" w:hAnsi="宋体" w:cs="宋体"/>
          <w:color w:val="222222"/>
          <w:kern w:val="0"/>
          <w:sz w:val="24"/>
          <w:shd w:val="clear" w:color="auto" w:fill="FFFFFF"/>
          <w:lang/>
        </w:rPr>
        <w:t>推进工业电商发展，支持大企业利用第三方电子商务平台开展集采集销。</w:t>
      </w:r>
      <w:r>
        <w:rPr>
          <w:rFonts w:ascii="楷体" w:eastAsia="楷体" w:hAnsi="楷体" w:cs="楷体" w:hint="eastAsia"/>
          <w:color w:val="222222"/>
          <w:kern w:val="0"/>
          <w:sz w:val="24"/>
          <w:shd w:val="clear" w:color="auto" w:fill="FFFFFF"/>
          <w:lang/>
        </w:rPr>
        <w:t>（牵头单位：市工信局；配合单位：市商务局）</w:t>
      </w:r>
      <w:r>
        <w:rPr>
          <w:rFonts w:ascii="宋体" w:eastAsia="宋体" w:hAnsi="宋体" w:cs="宋体"/>
          <w:color w:val="222222"/>
          <w:kern w:val="0"/>
          <w:sz w:val="24"/>
          <w:shd w:val="clear" w:color="auto" w:fill="FFFFFF"/>
          <w:lang/>
        </w:rPr>
        <w:t>积极培育</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本土新网红</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，培育直播经济，推动</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主播带货</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网红促销</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等新业态、新模式健康有序发展。</w:t>
      </w:r>
      <w:r>
        <w:rPr>
          <w:rFonts w:ascii="楷体" w:eastAsia="楷体" w:hAnsi="楷体" w:cs="楷体" w:hint="eastAsia"/>
          <w:color w:val="222222"/>
          <w:kern w:val="0"/>
          <w:sz w:val="24"/>
          <w:shd w:val="clear" w:color="auto" w:fill="FFFFFF"/>
          <w:lang/>
        </w:rPr>
        <w:t>（牵头单位：市商务局）</w:t>
      </w:r>
      <w:r>
        <w:rPr>
          <w:rFonts w:ascii="宋体" w:eastAsia="宋体" w:hAnsi="宋体" w:cs="宋体"/>
          <w:color w:val="222222"/>
          <w:kern w:val="0"/>
          <w:sz w:val="24"/>
          <w:shd w:val="clear" w:color="auto" w:fill="FFFFFF"/>
          <w:lang/>
        </w:rPr>
        <w:t>推动</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互联网</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冰雪旅游</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产业发展，探索建设冰雪旅游信息服务平台、冰雪旅游大数据中心、冰雪旅游线上虚拟体验馆、冰雪旅游综合监管平台等数字</w:t>
      </w:r>
      <w:r>
        <w:rPr>
          <w:rFonts w:ascii="宋体" w:eastAsia="宋体" w:hAnsi="宋体" w:cs="宋体"/>
          <w:color w:val="222222"/>
          <w:kern w:val="0"/>
          <w:sz w:val="24"/>
          <w:shd w:val="clear" w:color="auto" w:fill="FFFFFF"/>
          <w:lang/>
        </w:rPr>
        <w:t>化管理服务平台，推动冰雪旅游数字化发展进程。</w:t>
      </w:r>
      <w:r>
        <w:rPr>
          <w:rFonts w:ascii="楷体" w:eastAsia="楷体" w:hAnsi="楷体" w:cs="楷体" w:hint="eastAsia"/>
          <w:color w:val="222222"/>
          <w:kern w:val="0"/>
          <w:sz w:val="24"/>
          <w:shd w:val="clear" w:color="auto" w:fill="FFFFFF"/>
          <w:lang/>
        </w:rPr>
        <w:t>（牵头单位：市文广旅局；配合单位：市政数局）</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（四）数据要素流通应用机制完善行动</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15. </w:t>
      </w:r>
      <w:r>
        <w:rPr>
          <w:rFonts w:ascii="楷体" w:eastAsia="楷体" w:hAnsi="楷体" w:cs="楷体" w:hint="eastAsia"/>
          <w:color w:val="222222"/>
          <w:kern w:val="0"/>
          <w:sz w:val="24"/>
          <w:shd w:val="clear" w:color="auto" w:fill="FFFFFF"/>
          <w:lang/>
        </w:rPr>
        <w:t>进一步提升长春数据交易中心服务能力。</w:t>
      </w:r>
      <w:r>
        <w:rPr>
          <w:rFonts w:ascii="宋体" w:eastAsia="宋体" w:hAnsi="宋体" w:cs="宋体"/>
          <w:color w:val="222222"/>
          <w:kern w:val="0"/>
          <w:sz w:val="24"/>
          <w:shd w:val="clear" w:color="auto" w:fill="FFFFFF"/>
          <w:lang/>
        </w:rPr>
        <w:t>进一步优化数据交易平台，形成包含数商登记、数据产品审核登记、数据资产价值评估、数据撮合交易全流程</w:t>
      </w:r>
      <w:r>
        <w:rPr>
          <w:rFonts w:ascii="宋体" w:eastAsia="宋体" w:hAnsi="宋体" w:cs="宋体"/>
          <w:color w:val="222222"/>
          <w:kern w:val="0"/>
          <w:sz w:val="24"/>
          <w:shd w:val="clear" w:color="auto" w:fill="FFFFFF"/>
          <w:lang/>
        </w:rPr>
        <w:lastRenderedPageBreak/>
        <w:t>的线上交易体系；积极打造数商生态，开展交通信号、信用数据等公共数据运营试点，开展隐私计算平台、区块链服务网络部署，提供安全合规的数据交易环境。进一步完善数据服务模式，开展数据清洗、建模、可视化、用户画像、行业分析、信用评价等数据服务型交易</w:t>
      </w:r>
      <w:r>
        <w:rPr>
          <w:rFonts w:ascii="宋体" w:eastAsia="宋体" w:hAnsi="宋体" w:cs="宋体"/>
          <w:color w:val="222222"/>
          <w:kern w:val="0"/>
          <w:sz w:val="24"/>
          <w:shd w:val="clear" w:color="auto" w:fill="FFFFFF"/>
          <w:lang/>
        </w:rPr>
        <w:t>流通。</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十四五</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末期，全市数据交易额力争突破</w:t>
      </w:r>
      <w:r>
        <w:rPr>
          <w:rFonts w:ascii="宋体" w:eastAsia="宋体" w:hAnsi="宋体" w:cs="宋体"/>
          <w:color w:val="222222"/>
          <w:kern w:val="0"/>
          <w:sz w:val="24"/>
          <w:shd w:val="clear" w:color="auto" w:fill="FFFFFF"/>
          <w:lang/>
        </w:rPr>
        <w:t>10</w:t>
      </w:r>
      <w:r>
        <w:rPr>
          <w:rFonts w:ascii="宋体" w:eastAsia="宋体" w:hAnsi="宋体" w:cs="宋体"/>
          <w:color w:val="222222"/>
          <w:kern w:val="0"/>
          <w:sz w:val="24"/>
          <w:shd w:val="clear" w:color="auto" w:fill="FFFFFF"/>
          <w:lang/>
        </w:rPr>
        <w:t>亿元。</w:t>
      </w:r>
      <w:r>
        <w:rPr>
          <w:rFonts w:ascii="楷体" w:eastAsia="楷体" w:hAnsi="楷体" w:cs="楷体" w:hint="eastAsia"/>
          <w:color w:val="222222"/>
          <w:kern w:val="0"/>
          <w:sz w:val="24"/>
          <w:shd w:val="clear" w:color="auto" w:fill="FFFFFF"/>
          <w:lang/>
        </w:rPr>
        <w:t>（牵头单位：市政数局；配合单位：市市场监督局）</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16. </w:t>
      </w:r>
      <w:r>
        <w:rPr>
          <w:rFonts w:ascii="楷体" w:eastAsia="楷体" w:hAnsi="楷体" w:cs="楷体" w:hint="eastAsia"/>
          <w:color w:val="222222"/>
          <w:kern w:val="0"/>
          <w:sz w:val="24"/>
          <w:shd w:val="clear" w:color="auto" w:fill="FFFFFF"/>
          <w:lang/>
        </w:rPr>
        <w:t>进一步完善长春大数据深加工基地功能。</w:t>
      </w:r>
      <w:r>
        <w:rPr>
          <w:rFonts w:ascii="宋体" w:eastAsia="宋体" w:hAnsi="宋体" w:cs="宋体"/>
          <w:color w:val="222222"/>
          <w:kern w:val="0"/>
          <w:sz w:val="24"/>
          <w:shd w:val="clear" w:color="auto" w:fill="FFFFFF"/>
          <w:lang/>
        </w:rPr>
        <w:t>瞄准数字经济背景下，大数据加工的市场需求，进一步提升大数据深加工基地核心竞争力，搭建数据加工平台、数据安全保护平台，探索跨境数据加工服务外包，组织相关企业入驻，面向全国乃至东北亚地区承揽大数据深加工业务。</w:t>
      </w:r>
      <w:r>
        <w:rPr>
          <w:rFonts w:ascii="楷体" w:eastAsia="楷体" w:hAnsi="楷体" w:cs="楷体" w:hint="eastAsia"/>
          <w:color w:val="222222"/>
          <w:kern w:val="0"/>
          <w:sz w:val="24"/>
          <w:shd w:val="clear" w:color="auto" w:fill="FFFFFF"/>
          <w:lang/>
        </w:rPr>
        <w:t>（牵头单位：市政数局；配合单位：净月区管委会）</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17. </w:t>
      </w:r>
      <w:r>
        <w:rPr>
          <w:rFonts w:ascii="楷体" w:eastAsia="楷体" w:hAnsi="楷体" w:cs="楷体" w:hint="eastAsia"/>
          <w:color w:val="222222"/>
          <w:kern w:val="0"/>
          <w:sz w:val="24"/>
          <w:shd w:val="clear" w:color="auto" w:fill="FFFFFF"/>
          <w:lang/>
        </w:rPr>
        <w:t>探索建设数据价值转移转化东北中心。</w:t>
      </w:r>
      <w:r>
        <w:rPr>
          <w:rFonts w:ascii="宋体" w:eastAsia="宋体" w:hAnsi="宋体" w:cs="宋体"/>
          <w:color w:val="222222"/>
          <w:kern w:val="0"/>
          <w:sz w:val="24"/>
          <w:shd w:val="clear" w:color="auto" w:fill="FFFFFF"/>
          <w:lang/>
        </w:rPr>
        <w:t>借鉴科技成果转移转化体系经验，探索数据价值转移转化管理机制体系建</w:t>
      </w:r>
      <w:r>
        <w:rPr>
          <w:rFonts w:ascii="宋体" w:eastAsia="宋体" w:hAnsi="宋体" w:cs="宋体"/>
          <w:color w:val="222222"/>
          <w:kern w:val="0"/>
          <w:sz w:val="24"/>
          <w:shd w:val="clear" w:color="auto" w:fill="FFFFFF"/>
          <w:lang/>
        </w:rPr>
        <w:t>设和实操路径，在数据要素登记认定、数据价值评估、数据资产管理、数据交易合同登记认定、数据经纪人培养等方面开展创新，充分释放数据要素价值，推动数字经济与实体经济深度融合。</w:t>
      </w:r>
      <w:r>
        <w:rPr>
          <w:rFonts w:ascii="楷体" w:eastAsia="楷体" w:hAnsi="楷体" w:cs="楷体" w:hint="eastAsia"/>
          <w:color w:val="222222"/>
          <w:kern w:val="0"/>
          <w:sz w:val="24"/>
          <w:shd w:val="clear" w:color="auto" w:fill="FFFFFF"/>
          <w:lang/>
        </w:rPr>
        <w:t>（牵头单位：市政数局）</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18. </w:t>
      </w:r>
      <w:r>
        <w:rPr>
          <w:rFonts w:ascii="楷体" w:eastAsia="楷体" w:hAnsi="楷体" w:cs="楷体" w:hint="eastAsia"/>
          <w:color w:val="222222"/>
          <w:kern w:val="0"/>
          <w:sz w:val="24"/>
          <w:shd w:val="clear" w:color="auto" w:fill="FFFFFF"/>
          <w:lang/>
        </w:rPr>
        <w:t>探索建设全国汽车产业数据要素核心枢纽。</w:t>
      </w:r>
      <w:r>
        <w:rPr>
          <w:rFonts w:ascii="宋体" w:eastAsia="宋体" w:hAnsi="宋体" w:cs="宋体"/>
          <w:color w:val="222222"/>
          <w:kern w:val="0"/>
          <w:sz w:val="24"/>
          <w:shd w:val="clear" w:color="auto" w:fill="FFFFFF"/>
          <w:lang/>
        </w:rPr>
        <w:t>发挥</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汽车产业集群</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国家队优势，依托在长独立科研机构及数字化龙头企业，探索建立一整套汽车产业数据要素归集、流通的标准规范。支持企业开展设计、仿真、实验验证数据流通，培育数据驱动的研发模式创新。支持企业推动工艺、排产、质量、供应链、物流等数据打通，支撑协同制造模式的广泛应</w:t>
      </w:r>
      <w:r>
        <w:rPr>
          <w:rFonts w:ascii="宋体" w:eastAsia="宋体" w:hAnsi="宋体" w:cs="宋体"/>
          <w:color w:val="222222"/>
          <w:kern w:val="0"/>
          <w:sz w:val="24"/>
          <w:shd w:val="clear" w:color="auto" w:fill="FFFFFF"/>
          <w:lang/>
        </w:rPr>
        <w:t>用。开展面向自动驾驶、智能网联、智能座舱、电池云监控等领域的数据采集、处理、分析和应用，构建高质量的汽车产业数据资源体系，建立汽车数据要素专区，打造汽车数据要素流通大市场，为汽车产业发展提供数据要素全链条支持。</w:t>
      </w:r>
      <w:r>
        <w:rPr>
          <w:rFonts w:ascii="楷体" w:eastAsia="楷体" w:hAnsi="楷体" w:cs="楷体" w:hint="eastAsia"/>
          <w:color w:val="222222"/>
          <w:kern w:val="0"/>
          <w:sz w:val="24"/>
          <w:shd w:val="clear" w:color="auto" w:fill="FFFFFF"/>
          <w:lang/>
        </w:rPr>
        <w:t>（牵头单位：市政数局；配合单位：市工信局、相关开发区管委会）</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（五）产业发展载体优化升级行动</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19. </w:t>
      </w:r>
      <w:r>
        <w:rPr>
          <w:rFonts w:ascii="楷体" w:eastAsia="楷体" w:hAnsi="楷体" w:cs="楷体" w:hint="eastAsia"/>
          <w:color w:val="222222"/>
          <w:kern w:val="0"/>
          <w:sz w:val="24"/>
          <w:shd w:val="clear" w:color="auto" w:fill="FFFFFF"/>
          <w:lang/>
        </w:rPr>
        <w:t>推进数字产业专业园区建设。</w:t>
      </w:r>
      <w:r>
        <w:rPr>
          <w:rFonts w:ascii="宋体" w:eastAsia="宋体" w:hAnsi="宋体" w:cs="宋体"/>
          <w:color w:val="222222"/>
          <w:kern w:val="0"/>
          <w:sz w:val="24"/>
          <w:shd w:val="clear" w:color="auto" w:fill="FFFFFF"/>
          <w:lang/>
        </w:rPr>
        <w:t>重点打造长春净月数字经济产业园、芯光产业园、航天信息产业园、高新硅谷数字经济产业园、中国联通大数据产业园等数字产业专业园区，紧紧围绕园区内企业发展需要，建设集聚数据资</w:t>
      </w:r>
      <w:r>
        <w:rPr>
          <w:rFonts w:ascii="宋体" w:eastAsia="宋体" w:hAnsi="宋体" w:cs="宋体"/>
          <w:color w:val="222222"/>
          <w:kern w:val="0"/>
          <w:sz w:val="24"/>
          <w:shd w:val="clear" w:color="auto" w:fill="FFFFFF"/>
          <w:lang/>
        </w:rPr>
        <w:t>源要素、技术支撑、金融支持、人才导入等多元化服务的园区服务体系，积极引入国内数字</w:t>
      </w:r>
      <w:r>
        <w:rPr>
          <w:rFonts w:ascii="宋体" w:eastAsia="宋体" w:hAnsi="宋体" w:cs="宋体"/>
          <w:color w:val="222222"/>
          <w:kern w:val="0"/>
          <w:sz w:val="24"/>
          <w:shd w:val="clear" w:color="auto" w:fill="FFFFFF"/>
          <w:lang/>
        </w:rPr>
        <w:lastRenderedPageBreak/>
        <w:t>经济领域龙头企业，独角兽、单项冠军、小巨人等成长型企业，培育本地数字经济核心产业企业，促进数字经济核心产业企业集聚。</w:t>
      </w:r>
      <w:r>
        <w:rPr>
          <w:rFonts w:ascii="楷体" w:eastAsia="楷体" w:hAnsi="楷体" w:cs="楷体" w:hint="eastAsia"/>
          <w:color w:val="222222"/>
          <w:kern w:val="0"/>
          <w:sz w:val="24"/>
          <w:shd w:val="clear" w:color="auto" w:fill="FFFFFF"/>
          <w:lang/>
        </w:rPr>
        <w:t>（牵头单位：各县〔市〕区政府、开发区管委会；配合单位：市政数局）</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20. </w:t>
      </w:r>
      <w:r>
        <w:rPr>
          <w:rFonts w:ascii="楷体" w:eastAsia="楷体" w:hAnsi="楷体" w:cs="楷体" w:hint="eastAsia"/>
          <w:color w:val="222222"/>
          <w:kern w:val="0"/>
          <w:sz w:val="24"/>
          <w:shd w:val="clear" w:color="auto" w:fill="FFFFFF"/>
          <w:lang/>
        </w:rPr>
        <w:t>进一步完善产业发展公共服务平台。</w:t>
      </w:r>
      <w:r>
        <w:rPr>
          <w:rFonts w:ascii="宋体" w:eastAsia="宋体" w:hAnsi="宋体" w:cs="宋体"/>
          <w:color w:val="222222"/>
          <w:kern w:val="0"/>
          <w:sz w:val="24"/>
          <w:shd w:val="clear" w:color="auto" w:fill="FFFFFF"/>
          <w:lang/>
        </w:rPr>
        <w:t>根据产业发展需求，以长春数智云为核心，进一步完善数据资源、数据加工工具、人工智能引擎、算力支撑、云服务、安全服务等服务能力，持续增加面向企业的基础软件、通用软件服务产品，加快引入面向中小微企业的个性化、场景</w:t>
      </w:r>
      <w:r>
        <w:rPr>
          <w:rFonts w:ascii="宋体" w:eastAsia="宋体" w:hAnsi="宋体" w:cs="宋体"/>
          <w:color w:val="222222"/>
          <w:kern w:val="0"/>
          <w:sz w:val="24"/>
          <w:shd w:val="clear" w:color="auto" w:fill="FFFFFF"/>
          <w:lang/>
        </w:rPr>
        <w:t>化软件服务，引导企业全面上云、用数、赋智。积极推行数智券制度，对在长春域内开展数字化转型，应用数智云上产品的企业，给予一定额度的补贴，降低企业应用成本。</w:t>
      </w:r>
      <w:r>
        <w:rPr>
          <w:rFonts w:ascii="楷体" w:eastAsia="楷体" w:hAnsi="楷体" w:cs="楷体" w:hint="eastAsia"/>
          <w:color w:val="222222"/>
          <w:kern w:val="0"/>
          <w:sz w:val="24"/>
          <w:shd w:val="clear" w:color="auto" w:fill="FFFFFF"/>
          <w:lang/>
        </w:rPr>
        <w:t>（牵头单位：市政数局）</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（六）数字经济开放合作行动</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21. </w:t>
      </w:r>
      <w:r>
        <w:rPr>
          <w:rFonts w:ascii="楷体" w:eastAsia="楷体" w:hAnsi="楷体" w:cs="楷体" w:hint="eastAsia"/>
          <w:color w:val="222222"/>
          <w:kern w:val="0"/>
          <w:sz w:val="24"/>
          <w:shd w:val="clear" w:color="auto" w:fill="FFFFFF"/>
          <w:lang/>
        </w:rPr>
        <w:t>开展数字经济精准招商。</w:t>
      </w:r>
      <w:r>
        <w:rPr>
          <w:rFonts w:ascii="宋体" w:eastAsia="宋体" w:hAnsi="宋体" w:cs="宋体"/>
          <w:color w:val="222222"/>
          <w:kern w:val="0"/>
          <w:sz w:val="24"/>
          <w:shd w:val="clear" w:color="auto" w:fill="FFFFFF"/>
          <w:lang/>
        </w:rPr>
        <w:t>围绕数字经济领域实施精准招商和开放合作，编制招商地图，瞄准环渤海、长江经济带、大湾区等数字经济发展活跃区域，挖掘我市产业、城市数字化需求，聚集数字经济核心产业重点发展领域，开展主题招商；进一步深入开展津长、长杭合作，强化与天津市、杭州市数字产业链上下游企业的对接和分工协作，积极开展数字产业转移的承接。</w:t>
      </w:r>
      <w:r>
        <w:rPr>
          <w:rFonts w:ascii="楷体" w:eastAsia="楷体" w:hAnsi="楷体" w:cs="楷体" w:hint="eastAsia"/>
          <w:color w:val="222222"/>
          <w:kern w:val="0"/>
          <w:sz w:val="24"/>
          <w:shd w:val="clear" w:color="auto" w:fill="FFFFFF"/>
          <w:lang/>
        </w:rPr>
        <w:t>（牵头单位：市政数局；配合单位：各县〔市〕区政府、开发区管委会）</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 xml:space="preserve">22. </w:t>
      </w:r>
      <w:r>
        <w:rPr>
          <w:rFonts w:ascii="楷体" w:eastAsia="楷体" w:hAnsi="楷体" w:cs="楷体" w:hint="eastAsia"/>
          <w:color w:val="222222"/>
          <w:kern w:val="0"/>
          <w:sz w:val="24"/>
          <w:shd w:val="clear" w:color="auto" w:fill="FFFFFF"/>
          <w:lang/>
        </w:rPr>
        <w:t>打造长春数字经济发展的品牌形象。</w:t>
      </w:r>
      <w:r>
        <w:rPr>
          <w:rFonts w:ascii="宋体" w:eastAsia="宋体" w:hAnsi="宋体" w:cs="宋体"/>
          <w:color w:val="222222"/>
          <w:kern w:val="0"/>
          <w:sz w:val="24"/>
          <w:shd w:val="clear" w:color="auto" w:fill="FFFFFF"/>
          <w:lang/>
        </w:rPr>
        <w:t>定期组织召开</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长春数字经济发展论坛</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，邀请有影响力的学者、企业家参加，为我市数字经济发展提供交流平台</w:t>
      </w:r>
      <w:r>
        <w:rPr>
          <w:rFonts w:ascii="宋体" w:eastAsia="宋体" w:hAnsi="宋体" w:cs="宋体"/>
          <w:color w:val="222222"/>
          <w:kern w:val="0"/>
          <w:sz w:val="24"/>
          <w:shd w:val="clear" w:color="auto" w:fill="FFFFFF"/>
          <w:lang/>
        </w:rPr>
        <w:t>，充分展示我市数字经济发展阶段性成果。定期举办</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长春数据创新应用大赛</w:t>
      </w:r>
      <w:r>
        <w:rPr>
          <w:rFonts w:ascii="宋体" w:eastAsia="宋体" w:hAnsi="宋体" w:cs="宋体"/>
          <w:color w:val="222222"/>
          <w:kern w:val="0"/>
          <w:sz w:val="24"/>
          <w:shd w:val="clear" w:color="auto" w:fill="FFFFFF"/>
          <w:lang/>
        </w:rPr>
        <w:t>”</w:t>
      </w:r>
      <w:r>
        <w:rPr>
          <w:rFonts w:ascii="宋体" w:eastAsia="宋体" w:hAnsi="宋体" w:cs="宋体"/>
          <w:color w:val="222222"/>
          <w:kern w:val="0"/>
          <w:sz w:val="24"/>
          <w:shd w:val="clear" w:color="auto" w:fill="FFFFFF"/>
          <w:lang/>
        </w:rPr>
        <w:t>，邀请高校、企业、研发机构等团队，围绕数据应用的热点开展创新研发和成果展示，积极引入投资机构参与，发现优秀成果、优秀项目，通过资本的引导，实现项目落位。</w:t>
      </w:r>
      <w:r>
        <w:rPr>
          <w:rFonts w:ascii="楷体" w:eastAsia="楷体" w:hAnsi="楷体" w:cs="楷体" w:hint="eastAsia"/>
          <w:color w:val="222222"/>
          <w:kern w:val="0"/>
          <w:sz w:val="24"/>
          <w:shd w:val="clear" w:color="auto" w:fill="FFFFFF"/>
          <w:lang/>
        </w:rPr>
        <w:t>（牵头单位：市政数局）</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宋体" w:eastAsia="宋体" w:hAnsi="宋体" w:cs="宋体"/>
          <w:b/>
          <w:bCs/>
          <w:color w:val="222222"/>
          <w:kern w:val="0"/>
          <w:sz w:val="24"/>
          <w:shd w:val="clear" w:color="auto" w:fill="FFFFFF"/>
          <w:lang/>
        </w:rPr>
        <w:t>四、保障措施</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（一）形成统筹协同的推进机制保障</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依托数字长春建设工作领导小组，组建数字经济发展专班，建立统筹调度机制，强化资源整合和力量协同，形成部门间工作合力。按照数字中国发展监测评估机制，建立长春数字经济发展考核评估体系，明确监测评价标准，形成考评机制。</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（二）形成促进数字经济发展的政策保障</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lastRenderedPageBreak/>
        <w:t xml:space="preserve">　　以产业发展、企业发展需求为根本导向，充分学习借鉴先进地区发展数字经济的成功经验，出台支持数字产业发展政策，建立鼓励企业落位、支持企业开展数字基础设施投资，开展园区建设运营，鼓励企业创新，支持人才引进等多个方面的政策措施。进一步完善政策直达平台，实现面</w:t>
      </w:r>
      <w:r>
        <w:rPr>
          <w:rFonts w:ascii="宋体" w:eastAsia="宋体" w:hAnsi="宋体" w:cs="宋体"/>
          <w:color w:val="222222"/>
          <w:kern w:val="0"/>
          <w:sz w:val="24"/>
          <w:shd w:val="clear" w:color="auto" w:fill="FFFFFF"/>
          <w:lang/>
        </w:rPr>
        <w:t>向企业的政策兑现免申即享、即申即享。</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（三）拓展多渠道资金保障</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充分发挥金融机构、投资基金的作用，拓展资金保障渠道。建立数字产业发展基金，以长兴基金为引导，撬动社会资本，建立数字经济子基金，采取市场化手段，帮助数字经济企业获得直接融资支持。积极推进企业信用体系建设，鼓励银行、金融担保机构根据数字经济企业轻资产、高附加值的特点，充分利用企业信用信息，设计相应的金融产品，为企业获取间接融资支持提供便利。加快推进企业数据资产入表，支持企业对数据资产进行确认、评估、计量、披露等，引导银行、保险、担保、信托等</w:t>
      </w:r>
      <w:r>
        <w:rPr>
          <w:rFonts w:ascii="宋体" w:eastAsia="宋体" w:hAnsi="宋体" w:cs="宋体"/>
          <w:color w:val="222222"/>
          <w:kern w:val="0"/>
          <w:sz w:val="24"/>
          <w:shd w:val="clear" w:color="auto" w:fill="FFFFFF"/>
          <w:lang/>
        </w:rPr>
        <w:t>金融机构在风险可控前提下进行数据资产质押融资、数据资产保险、数据资产担保等数据要素资产化创新服务。</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w:t>
      </w:r>
      <w:r>
        <w:rPr>
          <w:rFonts w:ascii="楷体" w:eastAsia="楷体" w:hAnsi="楷体" w:cs="楷体" w:hint="eastAsia"/>
          <w:color w:val="222222"/>
          <w:kern w:val="0"/>
          <w:sz w:val="24"/>
          <w:shd w:val="clear" w:color="auto" w:fill="FFFFFF"/>
          <w:lang/>
        </w:rPr>
        <w:t>（四）夯实人才培引支撑服务</w:t>
      </w:r>
    </w:p>
    <w:p w:rsidR="00195EC6" w:rsidRDefault="00F43DF0">
      <w:pPr>
        <w:widowControl/>
        <w:shd w:val="clear" w:color="auto" w:fill="FFFFFF"/>
        <w:spacing w:line="480" w:lineRule="atLeast"/>
        <w:jc w:val="left"/>
        <w:rPr>
          <w:rFonts w:ascii="宋体" w:eastAsia="宋体" w:hAnsi="宋体" w:cs="宋体"/>
          <w:color w:val="222222"/>
          <w:sz w:val="24"/>
        </w:rPr>
      </w:pPr>
      <w:r>
        <w:rPr>
          <w:rFonts w:ascii="宋体" w:eastAsia="宋体" w:hAnsi="宋体" w:cs="宋体"/>
          <w:color w:val="222222"/>
          <w:kern w:val="0"/>
          <w:sz w:val="24"/>
          <w:shd w:val="clear" w:color="auto" w:fill="FFFFFF"/>
          <w:lang/>
        </w:rPr>
        <w:t xml:space="preserve">　　积极推进数字人才培育体系建设，利用高校、培训机构、企业，大力开展数字人才培训、实训。实施数字化人才培养计划，进一步完善高校大数据科学与技术、人工智能等新兴学科建设，开展高层次人才培养，发挥培训机构作用，面向全社会广泛开展数字技术工程师、大数据工程技术人员、数字化管理师等职业技能培训；引导企业与高校、培训机构开展合作，建设数字化人才培养基地。鼓励通过任务外包、产业合作、学术交</w:t>
      </w:r>
      <w:r>
        <w:rPr>
          <w:rFonts w:ascii="宋体" w:eastAsia="宋体" w:hAnsi="宋体" w:cs="宋体"/>
          <w:color w:val="222222"/>
          <w:kern w:val="0"/>
          <w:sz w:val="24"/>
          <w:shd w:val="clear" w:color="auto" w:fill="FFFFFF"/>
          <w:lang/>
        </w:rPr>
        <w:t>流、课题合作等方式，柔性引进全国数字化人才，为长春数字经济发展提供智力支持。</w:t>
      </w:r>
    </w:p>
    <w:p w:rsidR="00195EC6" w:rsidRDefault="00195EC6"/>
    <w:p w:rsidR="00195EC6" w:rsidRDefault="00195EC6"/>
    <w:p w:rsidR="00195EC6" w:rsidRDefault="00195EC6"/>
    <w:p w:rsidR="00195EC6" w:rsidRDefault="00195EC6"/>
    <w:p w:rsidR="00195EC6" w:rsidRDefault="00195EC6"/>
    <w:p w:rsidR="00195EC6" w:rsidRDefault="00195EC6"/>
    <w:p w:rsidR="00195EC6" w:rsidRDefault="00195EC6"/>
    <w:p w:rsidR="00195EC6" w:rsidRDefault="00195EC6"/>
    <w:p w:rsidR="00195EC6" w:rsidRDefault="00F43DF0">
      <w:pPr>
        <w:pStyle w:val="1"/>
        <w:widowControl/>
        <w:shd w:val="clear" w:color="auto" w:fill="FFFFFF"/>
        <w:spacing w:beforeAutospacing="0" w:afterAutospacing="0" w:line="600" w:lineRule="atLeast"/>
        <w:rPr>
          <w:rFonts w:ascii="黑体" w:eastAsia="仿宋_GB2312" w:cs="黑体" w:hint="default"/>
          <w:b w:val="0"/>
          <w:bCs w:val="0"/>
          <w:color w:val="222222"/>
          <w:sz w:val="45"/>
          <w:szCs w:val="45"/>
        </w:rPr>
      </w:pPr>
      <w:r>
        <w:rPr>
          <w:rFonts w:ascii="仿宋_GB2312" w:eastAsia="仿宋_GB2312" w:hAnsi="仿宋_GB2312" w:cs="仿宋_GB2312"/>
          <w:b w:val="0"/>
          <w:bCs w:val="0"/>
          <w:color w:val="222222"/>
          <w:sz w:val="24"/>
          <w:szCs w:val="24"/>
          <w:shd w:val="clear" w:color="auto" w:fill="FFFFFF"/>
        </w:rPr>
        <w:lastRenderedPageBreak/>
        <w:t>图解：长春市数字经济发展攻坚突破行动计划</w:t>
      </w:r>
      <w:r>
        <w:rPr>
          <w:rFonts w:ascii="仿宋_GB2312" w:eastAsia="仿宋_GB2312" w:hAnsi="仿宋_GB2312" w:cs="仿宋_GB2312"/>
          <w:b w:val="0"/>
          <w:bCs w:val="0"/>
          <w:color w:val="222222"/>
          <w:sz w:val="24"/>
          <w:szCs w:val="24"/>
          <w:shd w:val="clear" w:color="auto" w:fill="FFFFFF"/>
        </w:rPr>
        <w:t>（</w:t>
      </w:r>
      <w:r>
        <w:rPr>
          <w:rFonts w:ascii="仿宋_GB2312" w:eastAsia="仿宋_GB2312" w:hAnsi="仿宋_GB2312" w:cs="仿宋_GB2312"/>
          <w:b w:val="0"/>
          <w:bCs w:val="0"/>
          <w:color w:val="222222"/>
          <w:sz w:val="24"/>
          <w:szCs w:val="24"/>
          <w:shd w:val="clear" w:color="auto" w:fill="FFFFFF"/>
        </w:rPr>
        <w:t>链接地址：</w:t>
      </w:r>
      <w:r>
        <w:rPr>
          <w:rFonts w:ascii="仿宋_GB2312" w:eastAsia="仿宋_GB2312" w:hAnsi="仿宋_GB2312" w:cs="仿宋_GB2312"/>
          <w:b w:val="0"/>
          <w:bCs w:val="0"/>
          <w:color w:val="222222"/>
          <w:sz w:val="24"/>
          <w:szCs w:val="24"/>
          <w:shd w:val="clear" w:color="auto" w:fill="FFFFFF"/>
        </w:rPr>
        <w:t>http://zsj.changchun.gov.cn/zwgk/jd/202402/t20240226_3283775.html</w:t>
      </w:r>
      <w:bookmarkStart w:id="0" w:name="_GoBack"/>
      <w:bookmarkEnd w:id="0"/>
      <w:r>
        <w:rPr>
          <w:rFonts w:ascii="仿宋_GB2312" w:eastAsia="仿宋_GB2312" w:hAnsi="仿宋_GB2312" w:cs="仿宋_GB2312"/>
          <w:b w:val="0"/>
          <w:bCs w:val="0"/>
          <w:color w:val="222222"/>
          <w:sz w:val="24"/>
          <w:szCs w:val="24"/>
          <w:shd w:val="clear" w:color="auto" w:fill="FFFFFF"/>
        </w:rPr>
        <w:t>）</w:t>
      </w:r>
    </w:p>
    <w:p w:rsidR="00195EC6" w:rsidRDefault="00195EC6"/>
    <w:sectPr w:rsidR="00195EC6" w:rsidSect="00195E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DF0" w:rsidRDefault="00F43DF0" w:rsidP="00C81059">
      <w:r>
        <w:separator/>
      </w:r>
    </w:p>
  </w:endnote>
  <w:endnote w:type="continuationSeparator" w:id="1">
    <w:p w:rsidR="00F43DF0" w:rsidRDefault="00F43DF0" w:rsidP="00C81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DF0" w:rsidRDefault="00F43DF0" w:rsidP="00C81059">
      <w:r>
        <w:separator/>
      </w:r>
    </w:p>
  </w:footnote>
  <w:footnote w:type="continuationSeparator" w:id="1">
    <w:p w:rsidR="00F43DF0" w:rsidRDefault="00F43DF0" w:rsidP="00C810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C067A55"/>
    <w:rsid w:val="00195EC6"/>
    <w:rsid w:val="00C81059"/>
    <w:rsid w:val="00F43DF0"/>
    <w:rsid w:val="0C067A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5EC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95EC6"/>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5EC6"/>
    <w:pPr>
      <w:spacing w:beforeAutospacing="1" w:afterAutospacing="1"/>
      <w:jc w:val="left"/>
    </w:pPr>
    <w:rPr>
      <w:rFonts w:cs="Times New Roman"/>
      <w:kern w:val="0"/>
      <w:sz w:val="24"/>
    </w:rPr>
  </w:style>
  <w:style w:type="paragraph" w:styleId="a4">
    <w:name w:val="header"/>
    <w:basedOn w:val="a"/>
    <w:link w:val="Char"/>
    <w:rsid w:val="00C81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81059"/>
    <w:rPr>
      <w:rFonts w:asciiTheme="minorHAnsi" w:eastAsiaTheme="minorEastAsia" w:hAnsiTheme="minorHAnsi" w:cstheme="minorBidi"/>
      <w:kern w:val="2"/>
      <w:sz w:val="18"/>
      <w:szCs w:val="18"/>
    </w:rPr>
  </w:style>
  <w:style w:type="paragraph" w:styleId="a5">
    <w:name w:val="footer"/>
    <w:basedOn w:val="a"/>
    <w:link w:val="Char0"/>
    <w:rsid w:val="00C81059"/>
    <w:pPr>
      <w:tabs>
        <w:tab w:val="center" w:pos="4153"/>
        <w:tab w:val="right" w:pos="8306"/>
      </w:tabs>
      <w:snapToGrid w:val="0"/>
      <w:jc w:val="left"/>
    </w:pPr>
    <w:rPr>
      <w:sz w:val="18"/>
      <w:szCs w:val="18"/>
    </w:rPr>
  </w:style>
  <w:style w:type="character" w:customStyle="1" w:styleId="Char0">
    <w:name w:val="页脚 Char"/>
    <w:basedOn w:val="a0"/>
    <w:link w:val="a5"/>
    <w:rsid w:val="00C8105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1207</Words>
  <Characters>6884</Characters>
  <Application>Microsoft Office Word</Application>
  <DocSecurity>0</DocSecurity>
  <Lines>57</Lines>
  <Paragraphs>16</Paragraphs>
  <ScaleCrop>false</ScaleCrop>
  <Company/>
  <LinksUpToDate>false</LinksUpToDate>
  <CharactersWithSpaces>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gongming</cp:lastModifiedBy>
  <cp:revision>2</cp:revision>
  <dcterms:created xsi:type="dcterms:W3CDTF">2025-02-13T01:27:00Z</dcterms:created>
  <dcterms:modified xsi:type="dcterms:W3CDTF">2025-02-13T01:27:00Z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3EA19634938842C683E68E1E07FB7B08_11</vt:lpwstr>
  </property>
  <property fmtid="{D5CDD505-2E9C-101B-9397-08002B2CF9AE}" pid="4" name="KSOTemplateDocerSaveRecord">
    <vt:lpwstr>eyJoZGlkIjoiMWQ5ZmE0YzU0NTJlYWNlY2ExNjVmN2ViNTliMjgyOWEifQ==</vt:lpwstr>
  </property>
</Properties>
</file>