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10"/>
          <w:szCs w:val="10"/>
        </w:rPr>
      </w:pPr>
    </w:p>
    <w:p>
      <w:pPr>
        <w:jc w:val="center"/>
        <w:rPr>
          <w:rFonts w:asciiTheme="minorEastAsia" w:hAnsiTheme="minorEastAsia"/>
          <w:b/>
          <w:sz w:val="44"/>
          <w:szCs w:val="44"/>
        </w:rPr>
      </w:pPr>
      <w:r>
        <w:rPr>
          <w:rFonts w:asciiTheme="minorEastAsia" w:hAnsiTheme="minorEastAsia"/>
          <w:b/>
          <w:sz w:val="44"/>
          <w:szCs w:val="44"/>
        </w:rPr>
        <w:t>关于发布《长春市科技发展计划</w:t>
      </w:r>
    </w:p>
    <w:p>
      <w:pPr>
        <w:jc w:val="center"/>
        <w:rPr>
          <w:rFonts w:asciiTheme="minorEastAsia" w:hAnsiTheme="minorEastAsia"/>
          <w:b/>
          <w:sz w:val="44"/>
          <w:szCs w:val="44"/>
        </w:rPr>
      </w:pPr>
      <w:r>
        <w:rPr>
          <w:rFonts w:hint="eastAsia" w:asciiTheme="minorEastAsia" w:hAnsiTheme="minorEastAsia"/>
          <w:b/>
          <w:sz w:val="44"/>
          <w:szCs w:val="44"/>
        </w:rPr>
        <w:t>2</w:t>
      </w:r>
      <w:r>
        <w:rPr>
          <w:rFonts w:asciiTheme="minorEastAsia" w:hAnsiTheme="minorEastAsia"/>
          <w:b/>
          <w:sz w:val="44"/>
          <w:szCs w:val="44"/>
        </w:rPr>
        <w:t>021年度项目指南》的通知</w:t>
      </w:r>
    </w:p>
    <w:p>
      <w:pPr>
        <w:spacing w:line="560" w:lineRule="exact"/>
        <w:jc w:val="center"/>
        <w:rPr>
          <w:rFonts w:ascii="楷体" w:hAnsi="楷体" w:eastAsia="楷体"/>
          <w:b/>
          <w:sz w:val="32"/>
          <w:szCs w:val="32"/>
        </w:rPr>
      </w:pPr>
      <w:bookmarkStart w:id="0" w:name="_GoBack"/>
      <w:bookmarkEnd w:id="0"/>
    </w:p>
    <w:p>
      <w:pPr>
        <w:spacing w:line="560" w:lineRule="exact"/>
        <w:rPr>
          <w:rFonts w:ascii="仿宋_GB2312" w:hAnsi="楷体" w:eastAsia="仿宋_GB2312"/>
          <w:sz w:val="32"/>
          <w:szCs w:val="32"/>
        </w:rPr>
      </w:pPr>
      <w:r>
        <w:rPr>
          <w:rFonts w:ascii="仿宋_GB2312" w:hAnsi="楷体" w:eastAsia="仿宋_GB2312"/>
          <w:sz w:val="32"/>
          <w:szCs w:val="32"/>
        </w:rPr>
        <w:t>各有关单位：</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按照市级科技专项资金组织管理的相关要求，现就长春市科技发展计划2021年度项目申报工作有关事项明确如下：</w:t>
      </w:r>
    </w:p>
    <w:p>
      <w:pPr>
        <w:spacing w:line="560" w:lineRule="exact"/>
        <w:ind w:firstLine="640" w:firstLineChars="200"/>
        <w:rPr>
          <w:rFonts w:ascii="黑体" w:hAnsi="黑体" w:eastAsia="黑体"/>
          <w:sz w:val="32"/>
          <w:szCs w:val="32"/>
        </w:rPr>
      </w:pPr>
      <w:r>
        <w:rPr>
          <w:rFonts w:ascii="黑体" w:hAnsi="黑体" w:eastAsia="黑体"/>
          <w:sz w:val="32"/>
          <w:szCs w:val="32"/>
        </w:rPr>
        <w:t>请各申报单位及项目申报人在填写项目申报书前务必认真阅读本申报要求。</w:t>
      </w:r>
    </w:p>
    <w:p>
      <w:pPr>
        <w:spacing w:line="560" w:lineRule="exact"/>
        <w:ind w:firstLine="640" w:firstLineChars="200"/>
        <w:rPr>
          <w:rFonts w:ascii="黑体" w:hAnsi="黑体" w:eastAsia="黑体"/>
          <w:sz w:val="32"/>
          <w:szCs w:val="32"/>
        </w:rPr>
      </w:pPr>
      <w:r>
        <w:rPr>
          <w:rFonts w:ascii="黑体" w:hAnsi="黑体" w:eastAsia="黑体"/>
          <w:sz w:val="32"/>
          <w:szCs w:val="32"/>
        </w:rPr>
        <w:t>一、总体申报条件</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 xml:space="preserve">（一）申报单位资格条件 </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.申报单位应在长春市域内注册，具有独立法人资格，有固定的场所，实行独立经济核算，有健全的财务制度，能独立承担法律责任的企事业单位。</w:t>
      </w:r>
      <w:r>
        <w:rPr>
          <w:rFonts w:ascii="仿宋_GB2312" w:eastAsia="仿宋_GB2312"/>
          <w:sz w:val="32"/>
          <w:szCs w:val="32"/>
        </w:rPr>
        <w:t>其中，职工总数不超过</w:t>
      </w:r>
      <w:r>
        <w:rPr>
          <w:rFonts w:hint="eastAsia" w:ascii="仿宋_GB2312" w:eastAsia="仿宋_GB2312"/>
          <w:sz w:val="32"/>
          <w:szCs w:val="32"/>
        </w:rPr>
        <w:t>5</w:t>
      </w:r>
      <w:r>
        <w:rPr>
          <w:rFonts w:ascii="仿宋_GB2312" w:eastAsia="仿宋_GB2312"/>
          <w:sz w:val="32"/>
          <w:szCs w:val="32"/>
        </w:rPr>
        <w:t>00人、年销售收入不超过</w:t>
      </w:r>
      <w:r>
        <w:rPr>
          <w:rFonts w:hint="eastAsia" w:ascii="仿宋_GB2312" w:eastAsia="仿宋_GB2312"/>
          <w:sz w:val="32"/>
          <w:szCs w:val="32"/>
        </w:rPr>
        <w:t>2亿元、资产总额不超过2亿元的中小企业,须通过科技部科技型中小企业评价系统评价，并于当年取得入库编号。</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.申报单位应具有较好的前期工作基础、完善的科研项目管理制度、财务管理制度以及较好研发条件。</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 xml:space="preserve">.项目申报单位、项目参与单位诚信状况良好，无在惩戒执行期内的科研严重失信行为记录和相关领域信用“黑名单”记录。到本次申报项目截止日期时没有无故拖期的项目。  </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.各项目申报单位须对本单位申报项目进行涉密自查，并承诺项目</w:t>
      </w:r>
      <w:r>
        <w:rPr>
          <w:rFonts w:ascii="仿宋_GB2312" w:eastAsia="仿宋_GB2312"/>
          <w:sz w:val="32"/>
          <w:szCs w:val="32"/>
        </w:rPr>
        <w:t>不涉及国家秘密</w:t>
      </w:r>
      <w:r>
        <w:rPr>
          <w:rFonts w:hint="eastAsia" w:ascii="仿宋_GB2312" w:eastAsia="仿宋_GB2312"/>
          <w:sz w:val="32"/>
          <w:szCs w:val="32"/>
        </w:rPr>
        <w:t>，符合《中华人民共和国保守国家秘密法》和《科学技术保密规定》及《吉</w:t>
      </w:r>
      <w:r>
        <w:rPr>
          <w:rFonts w:ascii="仿宋_GB2312" w:eastAsia="仿宋_GB2312"/>
          <w:sz w:val="32"/>
          <w:szCs w:val="32"/>
        </w:rPr>
        <w:t>林</w:t>
      </w:r>
      <w:r>
        <w:rPr>
          <w:rFonts w:hint="eastAsia" w:ascii="仿宋_GB2312" w:eastAsia="仿宋_GB2312"/>
          <w:sz w:val="32"/>
          <w:szCs w:val="32"/>
        </w:rPr>
        <w:t>省涉密</w:t>
      </w:r>
      <w:r>
        <w:rPr>
          <w:rFonts w:ascii="仿宋_GB2312" w:eastAsia="仿宋_GB2312"/>
          <w:sz w:val="32"/>
          <w:szCs w:val="32"/>
        </w:rPr>
        <w:t>科研项目保密管理办法</w:t>
      </w:r>
      <w:r>
        <w:rPr>
          <w:rFonts w:hint="eastAsia" w:ascii="仿宋_GB2312" w:eastAsia="仿宋_GB2312"/>
          <w:sz w:val="32"/>
          <w:szCs w:val="32"/>
        </w:rPr>
        <w:t>》等相关法律法规。</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.企业作为申报主持单位，</w:t>
      </w:r>
      <w:r>
        <w:rPr>
          <w:rFonts w:ascii="仿宋_GB2312" w:eastAsia="仿宋_GB2312"/>
          <w:sz w:val="32"/>
          <w:szCs w:val="32"/>
        </w:rPr>
        <w:t>2020年度</w:t>
      </w:r>
      <w:r>
        <w:rPr>
          <w:rFonts w:hint="eastAsia" w:ascii="仿宋_GB2312" w:eastAsia="仿宋_GB2312"/>
          <w:sz w:val="32"/>
          <w:szCs w:val="32"/>
        </w:rPr>
        <w:t>R</w:t>
      </w:r>
      <w:r>
        <w:rPr>
          <w:rFonts w:ascii="仿宋_GB2312" w:eastAsia="仿宋_GB2312"/>
          <w:sz w:val="32"/>
          <w:szCs w:val="32"/>
        </w:rPr>
        <w:t>&amp;D投入占主营业务收入应不低于</w:t>
      </w:r>
      <w:r>
        <w:rPr>
          <w:rFonts w:hint="eastAsia" w:ascii="仿宋_GB2312" w:eastAsia="仿宋_GB2312"/>
          <w:sz w:val="32"/>
          <w:szCs w:val="32"/>
        </w:rPr>
        <w:t>1</w:t>
      </w:r>
      <w:r>
        <w:rPr>
          <w:rFonts w:ascii="仿宋_GB2312" w:eastAsia="仿宋_GB2312"/>
          <w:sz w:val="32"/>
          <w:szCs w:val="32"/>
        </w:rPr>
        <w:t>%（科技服务类企业不做</w:t>
      </w:r>
      <w:r>
        <w:rPr>
          <w:rFonts w:hint="eastAsia" w:ascii="仿宋_GB2312" w:eastAsia="仿宋_GB2312"/>
          <w:sz w:val="32"/>
          <w:szCs w:val="32"/>
        </w:rPr>
        <w:t>R</w:t>
      </w:r>
      <w:r>
        <w:rPr>
          <w:rFonts w:ascii="仿宋_GB2312" w:eastAsia="仿宋_GB2312"/>
          <w:sz w:val="32"/>
          <w:szCs w:val="32"/>
        </w:rPr>
        <w:t>&amp;D投入要求）。</w:t>
      </w:r>
    </w:p>
    <w:p>
      <w:pPr>
        <w:spacing w:line="560" w:lineRule="exact"/>
        <w:ind w:firstLine="640" w:firstLineChars="200"/>
        <w:rPr>
          <w:rFonts w:ascii="仿宋_GB2312" w:eastAsia="仿宋_GB2312"/>
          <w:color w:val="FF0000"/>
          <w:sz w:val="32"/>
          <w:szCs w:val="32"/>
        </w:rPr>
      </w:pPr>
      <w:r>
        <w:rPr>
          <w:rFonts w:ascii="仿宋_GB2312" w:eastAsia="仿宋_GB2312"/>
          <w:sz w:val="32"/>
          <w:szCs w:val="32"/>
        </w:rPr>
        <w:t>6</w:t>
      </w:r>
      <w:r>
        <w:rPr>
          <w:rFonts w:hint="eastAsia" w:ascii="仿宋_GB2312" w:eastAsia="仿宋_GB2312"/>
          <w:sz w:val="32"/>
          <w:szCs w:val="32"/>
        </w:rPr>
        <w:t>.同等条件下，优先支持近三年认定的高新技术企业；优先支持纳入长春市“</w:t>
      </w:r>
      <w:r>
        <w:rPr>
          <w:rFonts w:ascii="仿宋_GB2312" w:eastAsia="仿宋_GB2312"/>
          <w:sz w:val="32"/>
          <w:szCs w:val="32"/>
        </w:rPr>
        <w:t>十四五</w:t>
      </w:r>
      <w:r>
        <w:rPr>
          <w:rFonts w:hint="eastAsia" w:ascii="仿宋_GB2312" w:eastAsia="仿宋_GB2312"/>
          <w:sz w:val="32"/>
          <w:szCs w:val="32"/>
        </w:rPr>
        <w:t>”</w:t>
      </w:r>
      <w:r>
        <w:rPr>
          <w:rFonts w:ascii="仿宋_GB2312" w:eastAsia="仿宋_GB2312"/>
          <w:sz w:val="32"/>
          <w:szCs w:val="32"/>
        </w:rPr>
        <w:t>科技项目储备库</w:t>
      </w:r>
      <w:r>
        <w:rPr>
          <w:rFonts w:hint="eastAsia" w:ascii="仿宋_GB2312" w:eastAsia="仿宋_GB2312"/>
          <w:sz w:val="32"/>
          <w:szCs w:val="32"/>
        </w:rPr>
        <w:t>项目；优先支持围绕长春市主导产业链延链、补链项目；优先支持创新型县（市）申报的项目。</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 xml:space="preserve">（二）项目主要负责人资格条件 </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 xml:space="preserve">.各类科技计划项目设1名负责人，应为所在单位正式职工，且在项目执行期内为在职人员，项目执行期内除极特殊原因外应保持稳定，鼓励青年科技人员申报和承担市级科技计划项目。 </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 xml:space="preserve">.项目负责人及项目团队成员应有良好的科研信用记录，在科研诚信禁止申报处罚期内的人员不能申报及参与申报 2021年度长春市科技发展计划项目；无拖期项目；有到期应验收未验收项目的及因主观或人为因素终止、撤销项目的，不能申报2021年度长春市科技发展计划项目。 </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.为避免一题多报、交叉申请和重复立项，确保申请人有足够的时间和精力从事课题研究，2021年度长春市科技计划项目申请作如下限定：</w:t>
      </w:r>
    </w:p>
    <w:p>
      <w:pPr>
        <w:spacing w:line="560" w:lineRule="exact"/>
        <w:ind w:firstLine="643" w:firstLineChars="200"/>
        <w:rPr>
          <w:rFonts w:ascii="仿宋_GB2312" w:eastAsia="仿宋_GB2312"/>
          <w:b/>
          <w:sz w:val="32"/>
          <w:szCs w:val="32"/>
        </w:rPr>
      </w:pPr>
      <w:r>
        <w:rPr>
          <w:rFonts w:ascii="仿宋_GB2312" w:eastAsia="仿宋_GB2312"/>
          <w:b/>
          <w:sz w:val="32"/>
          <w:szCs w:val="32"/>
        </w:rPr>
        <w:t>（1）项目申报单位限项。</w:t>
      </w:r>
      <w:r>
        <w:rPr>
          <w:rFonts w:ascii="仿宋_GB2312" w:eastAsia="仿宋_GB2312"/>
          <w:sz w:val="32"/>
          <w:szCs w:val="32"/>
        </w:rPr>
        <w:t>企业</w:t>
      </w:r>
      <w:r>
        <w:rPr>
          <w:rFonts w:hint="eastAsia" w:ascii="仿宋_GB2312" w:eastAsia="仿宋_GB2312"/>
          <w:sz w:val="32"/>
          <w:szCs w:val="32"/>
        </w:rPr>
        <w:t>作</w:t>
      </w:r>
      <w:r>
        <w:rPr>
          <w:rFonts w:ascii="仿宋_GB2312" w:eastAsia="仿宋_GB2312"/>
          <w:sz w:val="32"/>
          <w:szCs w:val="32"/>
        </w:rPr>
        <w:t>为</w:t>
      </w:r>
      <w:r>
        <w:rPr>
          <w:rFonts w:hint="eastAsia" w:ascii="仿宋_GB2312" w:eastAsia="仿宋_GB2312"/>
          <w:sz w:val="32"/>
          <w:szCs w:val="32"/>
        </w:rPr>
        <w:t>申报单位</w:t>
      </w:r>
      <w:r>
        <w:rPr>
          <w:rFonts w:ascii="仿宋_GB2312" w:eastAsia="仿宋_GB2312"/>
          <w:sz w:val="32"/>
          <w:szCs w:val="32"/>
        </w:rPr>
        <w:t>的，同一年度只能申报</w:t>
      </w:r>
      <w:r>
        <w:rPr>
          <w:rFonts w:hint="eastAsia" w:ascii="仿宋_GB2312" w:eastAsia="仿宋_GB2312"/>
          <w:sz w:val="32"/>
          <w:szCs w:val="32"/>
        </w:rPr>
        <w:t>1个市科技发展计划项目（后补助类项目除外），有在研市科技发</w:t>
      </w:r>
      <w:r>
        <w:rPr>
          <w:rFonts w:ascii="仿宋_GB2312" w:eastAsia="仿宋_GB2312"/>
          <w:sz w:val="32"/>
          <w:szCs w:val="32"/>
        </w:rPr>
        <w:t>展</w:t>
      </w:r>
      <w:r>
        <w:rPr>
          <w:rFonts w:hint="eastAsia" w:ascii="仿宋_GB2312" w:eastAsia="仿宋_GB2312"/>
          <w:sz w:val="32"/>
          <w:szCs w:val="32"/>
        </w:rPr>
        <w:t>计划项目的不得再申报本年度新项目（后补助类项目除外）；高等</w:t>
      </w:r>
      <w:r>
        <w:rPr>
          <w:rFonts w:ascii="仿宋_GB2312" w:eastAsia="仿宋_GB2312"/>
          <w:sz w:val="32"/>
          <w:szCs w:val="32"/>
        </w:rPr>
        <w:t>学校</w:t>
      </w:r>
      <w:r>
        <w:rPr>
          <w:rFonts w:hint="eastAsia" w:ascii="仿宋_GB2312" w:eastAsia="仿宋_GB2312"/>
          <w:sz w:val="32"/>
          <w:szCs w:val="32"/>
        </w:rPr>
        <w:t>、科</w:t>
      </w:r>
      <w:r>
        <w:rPr>
          <w:rFonts w:ascii="仿宋_GB2312" w:eastAsia="仿宋_GB2312"/>
          <w:sz w:val="32"/>
          <w:szCs w:val="32"/>
        </w:rPr>
        <w:t>研机构作为申报单位的</w:t>
      </w:r>
      <w:r>
        <w:rPr>
          <w:rFonts w:hint="eastAsia" w:ascii="仿宋_GB2312" w:eastAsia="仿宋_GB2312"/>
          <w:sz w:val="32"/>
          <w:szCs w:val="32"/>
        </w:rPr>
        <w:t>，按</w:t>
      </w:r>
      <w:r>
        <w:rPr>
          <w:rFonts w:ascii="仿宋_GB2312" w:eastAsia="仿宋_GB2312"/>
          <w:sz w:val="32"/>
          <w:szCs w:val="32"/>
        </w:rPr>
        <w:t>照</w:t>
      </w:r>
      <w:r>
        <w:rPr>
          <w:rFonts w:hint="eastAsia" w:ascii="仿宋_GB2312" w:eastAsia="仿宋_GB2312"/>
          <w:sz w:val="32"/>
          <w:szCs w:val="32"/>
        </w:rPr>
        <w:t>各</w:t>
      </w:r>
      <w:r>
        <w:rPr>
          <w:rFonts w:ascii="仿宋_GB2312" w:eastAsia="仿宋_GB2312"/>
          <w:sz w:val="32"/>
          <w:szCs w:val="32"/>
        </w:rPr>
        <w:t>个计划类别具体要求执行</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ascii="仿宋_GB2312" w:eastAsia="仿宋_GB2312"/>
          <w:b/>
          <w:sz w:val="32"/>
          <w:szCs w:val="32"/>
        </w:rPr>
        <w:t>（2）项目负责人限项。</w:t>
      </w:r>
      <w:r>
        <w:rPr>
          <w:rFonts w:ascii="仿宋_GB2312" w:eastAsia="仿宋_GB2312"/>
          <w:sz w:val="32"/>
          <w:szCs w:val="32"/>
        </w:rPr>
        <w:t>项目负责人同一年度只能申报</w:t>
      </w:r>
      <w:r>
        <w:rPr>
          <w:rFonts w:hint="eastAsia" w:ascii="仿宋_GB2312" w:eastAsia="仿宋_GB2312"/>
          <w:sz w:val="32"/>
          <w:szCs w:val="32"/>
        </w:rPr>
        <w:t>1个市科技发展计划项目（后补助类项目除外）；有在研的</w:t>
      </w:r>
      <w:r>
        <w:rPr>
          <w:rFonts w:ascii="仿宋_GB2312" w:eastAsia="仿宋_GB2312"/>
          <w:sz w:val="32"/>
          <w:szCs w:val="32"/>
        </w:rPr>
        <w:t>市科技发展计划项目</w:t>
      </w:r>
      <w:r>
        <w:rPr>
          <w:rFonts w:hint="eastAsia" w:ascii="仿宋_GB2312" w:eastAsia="仿宋_GB2312"/>
          <w:sz w:val="32"/>
          <w:szCs w:val="32"/>
        </w:rPr>
        <w:t>负责人不得作为项目负责人申报本年度新项目（后补助类项目除外）。</w:t>
      </w:r>
    </w:p>
    <w:p>
      <w:pPr>
        <w:spacing w:line="560" w:lineRule="exact"/>
        <w:ind w:firstLine="643" w:firstLineChars="200"/>
        <w:rPr>
          <w:rFonts w:ascii="仿宋_GB2312" w:eastAsia="仿宋_GB2312"/>
          <w:sz w:val="32"/>
          <w:szCs w:val="32"/>
        </w:rPr>
      </w:pPr>
      <w:r>
        <w:rPr>
          <w:rFonts w:ascii="仿宋_GB2312" w:eastAsia="仿宋_GB2312"/>
          <w:b/>
          <w:sz w:val="32"/>
          <w:szCs w:val="32"/>
        </w:rPr>
        <w:t>（</w:t>
      </w:r>
      <w:r>
        <w:rPr>
          <w:rFonts w:hint="eastAsia" w:ascii="仿宋_GB2312" w:eastAsia="仿宋_GB2312"/>
          <w:b/>
          <w:sz w:val="32"/>
          <w:szCs w:val="32"/>
        </w:rPr>
        <w:t>3</w:t>
      </w:r>
      <w:r>
        <w:rPr>
          <w:rFonts w:ascii="仿宋_GB2312" w:eastAsia="仿宋_GB2312"/>
          <w:b/>
          <w:sz w:val="32"/>
          <w:szCs w:val="32"/>
        </w:rPr>
        <w:t>）其他限项情况。</w:t>
      </w:r>
      <w:r>
        <w:rPr>
          <w:rFonts w:ascii="仿宋_GB2312" w:eastAsia="仿宋_GB2312"/>
          <w:sz w:val="32"/>
          <w:szCs w:val="32"/>
        </w:rPr>
        <w:t>同一申请人的同一项目不得重复申报，或改头换面多头申报；项目申请</w:t>
      </w:r>
      <w:r>
        <w:rPr>
          <w:rFonts w:hint="eastAsia" w:ascii="仿宋_GB2312" w:eastAsia="仿宋_GB2312"/>
          <w:sz w:val="32"/>
          <w:szCs w:val="32"/>
        </w:rPr>
        <w:t>人需在《项目申报书》中明确列出作为项目负责人承担的各级各类科研项目情况（填报2</w:t>
      </w:r>
      <w:r>
        <w:rPr>
          <w:rFonts w:ascii="仿宋_GB2312" w:eastAsia="仿宋_GB2312"/>
          <w:sz w:val="32"/>
          <w:szCs w:val="32"/>
        </w:rPr>
        <w:t>017年以来获得的项目</w:t>
      </w:r>
      <w:r>
        <w:rPr>
          <w:rFonts w:hint="eastAsia" w:ascii="仿宋_GB2312" w:eastAsia="仿宋_GB2312"/>
          <w:sz w:val="32"/>
          <w:szCs w:val="32"/>
        </w:rPr>
        <w:t>），包括项目名称、资助机构、资助金额、结项情况、研究起止时间等；不得将内容基本相同或相近的申报材料以不同申请人的名义提出申请；凡在内容上与在研或已结项的各级各类项目有较大关联的，须在《项目申报书》中详细说明所申请项目与已承担项目的联系和区别，否则视为重复申请；不得以内容基本相同或相近的同一成果申请多个项目结项；对同一项目重复申报且获得多项资助的，或者同一申请人多项申报且获得超项资助的，一经发现，取消相关立项并收回项目资助经费，计入个人诚信档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二、申报材料要求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项目申报采取网上申报和纸件申报并行的方式，网上申报材料与纸件申报材料应一致，所有申报项目不接受个人报送，均由</w:t>
      </w:r>
      <w:r>
        <w:rPr>
          <w:rFonts w:hint="eastAsia" w:ascii="仿宋_GB2312" w:eastAsia="仿宋_GB2312"/>
          <w:b/>
          <w:sz w:val="32"/>
          <w:szCs w:val="32"/>
        </w:rPr>
        <w:t>推荐单位统一汇总</w:t>
      </w:r>
      <w:r>
        <w:rPr>
          <w:rFonts w:hint="eastAsia" w:ascii="仿宋_GB2312" w:eastAsia="仿宋_GB2312"/>
          <w:sz w:val="32"/>
          <w:szCs w:val="32"/>
        </w:rPr>
        <w:t>报送至长春市科技局对应项目管理处室。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推荐单位报送材料主要包括：正式推荐公函（一式3份）、长春市科技发展计划项目申报书等</w:t>
      </w:r>
      <w:r>
        <w:rPr>
          <w:rFonts w:ascii="仿宋_GB2312" w:eastAsia="仿宋_GB2312"/>
          <w:sz w:val="32"/>
          <w:szCs w:val="32"/>
        </w:rPr>
        <w:t>5</w:t>
      </w:r>
      <w:r>
        <w:rPr>
          <w:rFonts w:hint="eastAsia" w:ascii="仿宋_GB2312" w:eastAsia="仿宋_GB2312"/>
          <w:sz w:val="32"/>
          <w:szCs w:val="32"/>
        </w:rPr>
        <w:t>类纸质材料（一式3份，胶装成册），具体要求如下：</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1．长春市科技发展计划项目申报书（可</w:t>
      </w:r>
      <w:r>
        <w:rPr>
          <w:rFonts w:ascii="仿宋_GB2312" w:eastAsia="仿宋_GB2312"/>
          <w:b/>
          <w:sz w:val="32"/>
          <w:szCs w:val="32"/>
        </w:rPr>
        <w:t>行性研究报告</w:t>
      </w:r>
      <w:r>
        <w:rPr>
          <w:rFonts w:hint="eastAsia" w:ascii="仿宋_GB2312" w:eastAsia="仿宋_GB2312"/>
          <w:b/>
          <w:sz w:val="32"/>
          <w:szCs w:val="32"/>
        </w:rPr>
        <w:t>）。</w:t>
      </w:r>
      <w:r>
        <w:rPr>
          <w:rFonts w:hint="eastAsia" w:ascii="仿宋_GB2312" w:eastAsia="仿宋_GB2312"/>
          <w:sz w:val="32"/>
          <w:szCs w:val="32"/>
        </w:rPr>
        <w:t>项目申报书的研究内容、考核指标等应合理、明确、可考核；如果项目列入计划，将作为签订任务书、验收的依据，原则上不得更改。项目组现有研究基础中，不能填写与本课题无关的成果，其中论文成果按照《关于破除科技评价中“唯论文”不良导向的若干措施（试行）》（国科发监〔2020〕37号）要求执行。</w:t>
      </w:r>
    </w:p>
    <w:p>
      <w:pPr>
        <w:spacing w:line="560" w:lineRule="exact"/>
        <w:ind w:firstLine="643" w:firstLineChars="20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．长春市科技发展计划项目经费预算书（后补助类项目不需要提交）。</w:t>
      </w:r>
      <w:r>
        <w:rPr>
          <w:rFonts w:hint="eastAsia" w:ascii="仿宋_GB2312" w:eastAsia="仿宋_GB2312"/>
          <w:sz w:val="32"/>
          <w:szCs w:val="32"/>
        </w:rPr>
        <w:t>依照《长春市财政局 长春市科学技术局关于加强市财政科研项目资金管理的通知》（长财教[2017]1345号），项目预算书中会议费、差旅费、国际合作与交流费科目不超过直接费用10%</w:t>
      </w:r>
      <w:r>
        <w:rPr>
          <w:rFonts w:ascii="仿宋_GB2312" w:eastAsia="仿宋_GB2312"/>
          <w:sz w:val="32"/>
          <w:szCs w:val="32"/>
        </w:rPr>
        <w:t>，不需提供预算测算依据；</w:t>
      </w:r>
      <w:r>
        <w:rPr>
          <w:rFonts w:hint="eastAsia" w:ascii="仿宋_GB2312" w:eastAsia="仿宋_GB2312"/>
          <w:sz w:val="32"/>
          <w:szCs w:val="32"/>
        </w:rPr>
        <w:t>超过10%的，提供必要的测算依据，无需对每次会议、差旅做单独的测算和说明。</w:t>
      </w:r>
    </w:p>
    <w:p>
      <w:pPr>
        <w:spacing w:line="560" w:lineRule="exact"/>
        <w:ind w:firstLine="643" w:firstLineChars="20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．长春市科技计划项目科研承诺书</w:t>
      </w:r>
      <w:r>
        <w:rPr>
          <w:rFonts w:ascii="仿宋_GB2312" w:eastAsia="仿宋_GB2312"/>
          <w:b/>
          <w:sz w:val="32"/>
          <w:szCs w:val="32"/>
        </w:rPr>
        <w:t>。</w:t>
      </w:r>
      <w:r>
        <w:rPr>
          <w:rFonts w:hint="eastAsia" w:ascii="仿宋_GB2312" w:eastAsia="仿宋_GB2312"/>
          <w:sz w:val="32"/>
          <w:szCs w:val="32"/>
        </w:rPr>
        <w:t>按照《关于建立科研诚信承诺与审核制度 加强科技计划项目诚信管理的通知》要求，分别签订项目承担单位诚信承诺书、项目参加人员诚信承诺书，其中，项目承担单位诚信承诺书（I</w:t>
      </w:r>
      <w:r>
        <w:rPr>
          <w:rFonts w:ascii="仿宋_GB2312" w:eastAsia="仿宋_GB2312"/>
          <w:sz w:val="32"/>
          <w:szCs w:val="32"/>
        </w:rPr>
        <w:t>类</w:t>
      </w:r>
      <w:r>
        <w:rPr>
          <w:rFonts w:hint="eastAsia" w:ascii="仿宋_GB2312" w:eastAsia="仿宋_GB2312"/>
          <w:sz w:val="32"/>
          <w:szCs w:val="32"/>
        </w:rPr>
        <w:t>）适用于申报非验收类且给予一次性财政资金补贴项目的承担单位；项目承担单位诚信承诺书（</w:t>
      </w: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2 \* ROMAN</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sz w:val="32"/>
          <w:szCs w:val="32"/>
        </w:rPr>
        <w:t>II</w:t>
      </w:r>
      <w:r>
        <w:rPr>
          <w:rFonts w:ascii="仿宋_GB2312" w:eastAsia="仿宋_GB2312"/>
          <w:sz w:val="32"/>
          <w:szCs w:val="32"/>
        </w:rPr>
        <w:fldChar w:fldCharType="end"/>
      </w:r>
      <w:r>
        <w:rPr>
          <w:rFonts w:ascii="仿宋_GB2312" w:eastAsia="仿宋_GB2312"/>
          <w:sz w:val="32"/>
          <w:szCs w:val="32"/>
        </w:rPr>
        <w:t>类</w:t>
      </w:r>
      <w:r>
        <w:rPr>
          <w:rFonts w:hint="eastAsia" w:ascii="仿宋_GB2312" w:eastAsia="仿宋_GB2312"/>
          <w:sz w:val="32"/>
          <w:szCs w:val="32"/>
        </w:rPr>
        <w:t>）适用于申报验收类且分阶段给予财政资金支持项目的承担单位；项目参加人员诚信承诺书适用于申报验收类且分阶段给予财政资金支持项目的参加人员。</w:t>
      </w:r>
    </w:p>
    <w:p>
      <w:pPr>
        <w:spacing w:line="560" w:lineRule="exact"/>
        <w:ind w:firstLine="643" w:firstLineChars="200"/>
        <w:rPr>
          <w:rFonts w:ascii="仿宋_GB2312" w:eastAsia="仿宋_GB2312"/>
          <w:sz w:val="32"/>
          <w:szCs w:val="32"/>
        </w:rPr>
      </w:pPr>
      <w:r>
        <w:rPr>
          <w:rFonts w:ascii="仿宋_GB2312" w:eastAsia="仿宋_GB2312"/>
          <w:b/>
          <w:sz w:val="32"/>
          <w:szCs w:val="32"/>
        </w:rPr>
        <w:t>4</w:t>
      </w:r>
      <w:r>
        <w:rPr>
          <w:rFonts w:hint="eastAsia" w:ascii="仿宋_GB2312" w:eastAsia="仿宋_GB2312"/>
          <w:b/>
          <w:sz w:val="32"/>
          <w:szCs w:val="32"/>
        </w:rPr>
        <w:t>．</w:t>
      </w:r>
      <w:r>
        <w:rPr>
          <w:rFonts w:ascii="仿宋_GB2312" w:eastAsia="仿宋_GB2312"/>
          <w:b/>
          <w:sz w:val="32"/>
          <w:szCs w:val="32"/>
        </w:rPr>
        <w:t>长春市科技计划项目不涉及国家秘密承诺书。</w:t>
      </w:r>
      <w:r>
        <w:rPr>
          <w:rFonts w:hint="eastAsia" w:ascii="仿宋_GB2312" w:eastAsia="仿宋_GB2312"/>
          <w:sz w:val="32"/>
          <w:szCs w:val="32"/>
        </w:rPr>
        <w:t>各项目申报单位、项目负责人须在项目申报系统中上</w:t>
      </w:r>
      <w:r>
        <w:rPr>
          <w:rFonts w:ascii="仿宋_GB2312" w:eastAsia="仿宋_GB2312"/>
          <w:sz w:val="32"/>
          <w:szCs w:val="32"/>
        </w:rPr>
        <w:t>传</w:t>
      </w:r>
      <w:r>
        <w:rPr>
          <w:rFonts w:hint="eastAsia" w:ascii="仿宋_GB2312" w:eastAsia="仿宋_GB2312"/>
          <w:sz w:val="32"/>
          <w:szCs w:val="32"/>
        </w:rPr>
        <w:t>项目不</w:t>
      </w:r>
      <w:r>
        <w:rPr>
          <w:rFonts w:ascii="仿宋_GB2312" w:eastAsia="仿宋_GB2312"/>
          <w:sz w:val="32"/>
          <w:szCs w:val="32"/>
        </w:rPr>
        <w:t>涉及国家秘密承诺书</w:t>
      </w:r>
      <w:r>
        <w:rPr>
          <w:rFonts w:hint="eastAsia" w:ascii="仿宋_GB2312" w:eastAsia="仿宋_GB2312"/>
          <w:sz w:val="32"/>
          <w:szCs w:val="32"/>
        </w:rPr>
        <w:t xml:space="preserve">，项目申报单位加盖单位公章、项目负责人本人签字。 </w:t>
      </w:r>
    </w:p>
    <w:p>
      <w:pPr>
        <w:spacing w:line="560" w:lineRule="exact"/>
        <w:ind w:firstLine="643" w:firstLineChars="200"/>
        <w:rPr>
          <w:rFonts w:ascii="仿宋_GB2312" w:eastAsia="仿宋_GB2312"/>
          <w:b/>
          <w:sz w:val="32"/>
          <w:szCs w:val="32"/>
        </w:rPr>
      </w:pPr>
      <w:r>
        <w:rPr>
          <w:rFonts w:ascii="仿宋_GB2312" w:eastAsia="仿宋_GB2312"/>
          <w:b/>
          <w:sz w:val="32"/>
          <w:szCs w:val="32"/>
        </w:rPr>
        <w:t>5</w:t>
      </w:r>
      <w:r>
        <w:rPr>
          <w:rFonts w:hint="eastAsia" w:ascii="仿宋_GB2312" w:eastAsia="仿宋_GB2312"/>
          <w:b/>
          <w:sz w:val="32"/>
          <w:szCs w:val="32"/>
        </w:rPr>
        <w:t>．各专项（计划）单独要求的其他附件材料。</w:t>
      </w:r>
      <w:r>
        <w:rPr>
          <w:rFonts w:hint="eastAsia" w:ascii="仿宋_GB2312" w:eastAsia="仿宋_GB2312"/>
          <w:sz w:val="32"/>
          <w:szCs w:val="32"/>
        </w:rPr>
        <w:t>各专项（计划）单独要求的其他附件材料须按照项目申报系统要求为准，原则上不在各专项（计划）指南中单独列出。</w:t>
      </w:r>
    </w:p>
    <w:p>
      <w:pPr>
        <w:spacing w:line="560" w:lineRule="exact"/>
        <w:ind w:firstLine="640" w:firstLineChars="200"/>
        <w:rPr>
          <w:rFonts w:ascii="黑体" w:hAnsi="黑体" w:eastAsia="黑体"/>
          <w:sz w:val="32"/>
          <w:szCs w:val="32"/>
        </w:rPr>
      </w:pPr>
      <w:r>
        <w:rPr>
          <w:rFonts w:ascii="黑体" w:hAnsi="黑体" w:eastAsia="黑体"/>
          <w:sz w:val="32"/>
          <w:szCs w:val="32"/>
        </w:rPr>
        <w:t>三、申报注意事项</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1．资金支持方式和拨款方式。</w:t>
      </w:r>
      <w:r>
        <w:rPr>
          <w:rFonts w:hint="eastAsia" w:ascii="仿宋_GB2312" w:eastAsia="仿宋_GB2312"/>
          <w:sz w:val="32"/>
          <w:szCs w:val="32"/>
        </w:rPr>
        <w:t>本年度项目支持方式分为</w:t>
      </w:r>
      <w:r>
        <w:rPr>
          <w:rFonts w:hint="eastAsia" w:ascii="仿宋_GB2312" w:eastAsia="仿宋_GB2312"/>
          <w:b/>
          <w:sz w:val="32"/>
          <w:szCs w:val="32"/>
        </w:rPr>
        <w:t>前补助</w:t>
      </w:r>
      <w:r>
        <w:rPr>
          <w:rFonts w:hint="eastAsia" w:ascii="仿宋_GB2312" w:eastAsia="仿宋_GB2312"/>
          <w:sz w:val="32"/>
          <w:szCs w:val="32"/>
        </w:rPr>
        <w:t>和</w:t>
      </w:r>
      <w:r>
        <w:rPr>
          <w:rFonts w:hint="eastAsia" w:ascii="仿宋_GB2312" w:eastAsia="仿宋_GB2312"/>
          <w:b/>
          <w:sz w:val="32"/>
          <w:szCs w:val="32"/>
        </w:rPr>
        <w:t>后补助</w:t>
      </w:r>
      <w:r>
        <w:rPr>
          <w:rFonts w:hint="eastAsia" w:ascii="仿宋_GB2312" w:eastAsia="仿宋_GB2312"/>
          <w:sz w:val="32"/>
          <w:szCs w:val="32"/>
        </w:rPr>
        <w:t>两种方式。</w:t>
      </w:r>
      <w:r>
        <w:rPr>
          <w:rFonts w:hint="eastAsia" w:ascii="仿宋_GB2312" w:eastAsia="仿宋_GB2312"/>
          <w:b/>
          <w:sz w:val="32"/>
          <w:szCs w:val="32"/>
        </w:rPr>
        <w:t>前补助</w:t>
      </w:r>
      <w:r>
        <w:rPr>
          <w:rFonts w:hint="eastAsia" w:ascii="仿宋_GB2312" w:eastAsia="仿宋_GB2312"/>
          <w:sz w:val="32"/>
          <w:szCs w:val="32"/>
        </w:rPr>
        <w:t>类项目采取事前立项、先期拨付</w:t>
      </w:r>
      <w:r>
        <w:rPr>
          <w:rFonts w:hint="eastAsia" w:ascii="仿宋_GB2312" w:hAnsi="黑体" w:eastAsia="仿宋_GB2312"/>
          <w:sz w:val="32"/>
          <w:szCs w:val="32"/>
        </w:rPr>
        <w:t>70%项目资金，事后验收、验收合格后拨付30%项目资金的方式（科</w:t>
      </w:r>
      <w:r>
        <w:rPr>
          <w:rFonts w:ascii="仿宋_GB2312" w:hAnsi="黑体" w:eastAsia="仿宋_GB2312"/>
          <w:sz w:val="32"/>
          <w:szCs w:val="32"/>
        </w:rPr>
        <w:t>学家工作站</w:t>
      </w:r>
      <w:r>
        <w:rPr>
          <w:rFonts w:hint="eastAsia" w:ascii="仿宋_GB2312" w:hAnsi="黑体" w:eastAsia="仿宋_GB2312"/>
          <w:sz w:val="32"/>
          <w:szCs w:val="32"/>
        </w:rPr>
        <w:t>专</w:t>
      </w:r>
      <w:r>
        <w:rPr>
          <w:rFonts w:ascii="仿宋_GB2312" w:hAnsi="黑体" w:eastAsia="仿宋_GB2312"/>
          <w:sz w:val="32"/>
          <w:szCs w:val="32"/>
        </w:rPr>
        <w:t>项除外</w:t>
      </w:r>
      <w:r>
        <w:rPr>
          <w:rFonts w:hint="eastAsia" w:ascii="仿宋_GB2312" w:hAnsi="黑体" w:eastAsia="仿宋_GB2312"/>
          <w:sz w:val="32"/>
          <w:szCs w:val="32"/>
        </w:rPr>
        <w:t>）；</w:t>
      </w:r>
      <w:r>
        <w:rPr>
          <w:rFonts w:hint="eastAsia" w:ascii="仿宋_GB2312" w:hAnsi="黑体" w:eastAsia="仿宋_GB2312"/>
          <w:b/>
          <w:sz w:val="32"/>
          <w:szCs w:val="32"/>
        </w:rPr>
        <w:t>后补助</w:t>
      </w:r>
      <w:r>
        <w:rPr>
          <w:rFonts w:hint="eastAsia" w:ascii="仿宋_GB2312" w:hAnsi="黑体" w:eastAsia="仿宋_GB2312"/>
          <w:sz w:val="32"/>
          <w:szCs w:val="32"/>
        </w:rPr>
        <w:t>类项目采取一次性拨付。</w:t>
      </w:r>
    </w:p>
    <w:p>
      <w:pPr>
        <w:spacing w:line="560" w:lineRule="exact"/>
        <w:ind w:firstLine="643" w:firstLineChars="200"/>
        <w:rPr>
          <w:rFonts w:ascii="仿宋_GB2312" w:hAnsi="黑体" w:eastAsia="仿宋_GB2312"/>
          <w:sz w:val="32"/>
          <w:szCs w:val="32"/>
        </w:rPr>
      </w:pPr>
      <w:r>
        <w:rPr>
          <w:rFonts w:ascii="仿宋_GB2312" w:hAnsi="黑体" w:eastAsia="仿宋_GB2312"/>
          <w:b/>
          <w:sz w:val="32"/>
          <w:szCs w:val="32"/>
        </w:rPr>
        <w:t>2</w:t>
      </w:r>
      <w:r>
        <w:rPr>
          <w:rFonts w:hint="eastAsia" w:ascii="仿宋_GB2312" w:hAnsi="黑体" w:eastAsia="仿宋_GB2312"/>
          <w:b/>
          <w:sz w:val="32"/>
          <w:szCs w:val="32"/>
        </w:rPr>
        <w:t>．配套资金要求。</w:t>
      </w:r>
      <w:r>
        <w:rPr>
          <w:rFonts w:hint="eastAsia" w:ascii="仿宋_GB2312" w:hAnsi="黑体" w:eastAsia="仿宋_GB2312"/>
          <w:sz w:val="32"/>
          <w:szCs w:val="32"/>
        </w:rPr>
        <w:t>以前补助方式支持的项目，企业为申报单位或</w:t>
      </w:r>
      <w:r>
        <w:rPr>
          <w:rFonts w:ascii="仿宋_GB2312" w:hAnsi="黑体" w:eastAsia="仿宋_GB2312"/>
          <w:sz w:val="32"/>
          <w:szCs w:val="32"/>
        </w:rPr>
        <w:t>合作单位</w:t>
      </w:r>
      <w:r>
        <w:rPr>
          <w:rFonts w:hint="eastAsia" w:ascii="仿宋_GB2312" w:hAnsi="黑体" w:eastAsia="仿宋_GB2312"/>
          <w:sz w:val="32"/>
          <w:szCs w:val="32"/>
        </w:rPr>
        <w:t>的，企业须为本项目提供不低于1：1</w:t>
      </w:r>
      <w:r>
        <w:rPr>
          <w:rFonts w:ascii="仿宋_GB2312" w:hAnsi="黑体" w:eastAsia="仿宋_GB2312"/>
          <w:sz w:val="32"/>
          <w:szCs w:val="32"/>
        </w:rPr>
        <w:t>的配套资金。</w:t>
      </w:r>
    </w:p>
    <w:p>
      <w:pPr>
        <w:spacing w:line="560" w:lineRule="exact"/>
        <w:ind w:firstLine="643" w:firstLineChars="20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w:t>
      </w:r>
      <w:r>
        <w:rPr>
          <w:rFonts w:ascii="仿宋_GB2312" w:eastAsia="仿宋_GB2312"/>
          <w:b/>
          <w:sz w:val="32"/>
          <w:szCs w:val="32"/>
        </w:rPr>
        <w:t>项目执行周期。</w:t>
      </w:r>
      <w:r>
        <w:rPr>
          <w:rFonts w:ascii="仿宋_GB2312" w:eastAsia="仿宋_GB2312"/>
          <w:sz w:val="32"/>
          <w:szCs w:val="32"/>
        </w:rPr>
        <w:t>除创新发展战略研究计划项目执行周期为</w:t>
      </w:r>
      <w:r>
        <w:rPr>
          <w:rFonts w:hint="eastAsia" w:ascii="仿宋_GB2312" w:eastAsia="仿宋_GB2312"/>
          <w:sz w:val="32"/>
          <w:szCs w:val="32"/>
        </w:rPr>
        <w:t>1年</w:t>
      </w:r>
      <w:r>
        <w:rPr>
          <w:rFonts w:ascii="仿宋_GB2312" w:eastAsia="仿宋_GB2312"/>
          <w:sz w:val="32"/>
          <w:szCs w:val="32"/>
        </w:rPr>
        <w:t>外，其他项目执行周期时间统一为</w:t>
      </w:r>
      <w:r>
        <w:rPr>
          <w:rFonts w:hint="eastAsia" w:ascii="仿宋_GB2312" w:eastAsia="仿宋_GB2312"/>
          <w:sz w:val="32"/>
          <w:szCs w:val="32"/>
        </w:rPr>
        <w:t>2</w:t>
      </w:r>
      <w:r>
        <w:rPr>
          <w:rFonts w:ascii="仿宋_GB2312" w:eastAsia="仿宋_GB2312"/>
          <w:sz w:val="32"/>
          <w:szCs w:val="32"/>
        </w:rPr>
        <w:t>年。</w:t>
      </w:r>
    </w:p>
    <w:p>
      <w:pPr>
        <w:spacing w:line="560" w:lineRule="exact"/>
        <w:ind w:firstLine="643" w:firstLineChars="200"/>
        <w:rPr>
          <w:rFonts w:ascii="仿宋_GB2312" w:hAnsi="黑体" w:eastAsia="仿宋_GB2312"/>
          <w:b/>
          <w:sz w:val="32"/>
          <w:szCs w:val="32"/>
        </w:rPr>
      </w:pPr>
      <w:r>
        <w:rPr>
          <w:rFonts w:ascii="仿宋_GB2312" w:hAnsi="黑体" w:eastAsia="仿宋_GB2312"/>
          <w:b/>
          <w:sz w:val="32"/>
          <w:szCs w:val="32"/>
        </w:rPr>
        <w:t>4</w:t>
      </w:r>
      <w:r>
        <w:rPr>
          <w:rFonts w:hint="eastAsia" w:ascii="仿宋_GB2312" w:hAnsi="黑体" w:eastAsia="仿宋_GB2312"/>
          <w:b/>
          <w:sz w:val="32"/>
          <w:szCs w:val="32"/>
        </w:rPr>
        <w:t>．项目推荐单位要求。</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1</w:t>
      </w:r>
      <w:r>
        <w:rPr>
          <w:rFonts w:ascii="仿宋_GB2312" w:eastAsia="仿宋_GB2312"/>
          <w:sz w:val="32"/>
          <w:szCs w:val="32"/>
        </w:rPr>
        <w:t>）</w:t>
      </w:r>
      <w:r>
        <w:rPr>
          <w:rFonts w:hint="eastAsia" w:ascii="仿宋" w:hAnsi="仿宋" w:eastAsia="仿宋" w:cs="仿宋"/>
          <w:sz w:val="32"/>
          <w:szCs w:val="32"/>
        </w:rPr>
        <w:t>部属、省属高等</w:t>
      </w:r>
      <w:r>
        <w:rPr>
          <w:rFonts w:ascii="仿宋" w:hAnsi="仿宋" w:eastAsia="仿宋" w:cs="仿宋"/>
          <w:sz w:val="32"/>
          <w:szCs w:val="32"/>
        </w:rPr>
        <w:t>学</w:t>
      </w:r>
      <w:r>
        <w:rPr>
          <w:rFonts w:hint="eastAsia" w:ascii="仿宋" w:hAnsi="仿宋" w:eastAsia="仿宋" w:cs="仿宋"/>
          <w:sz w:val="32"/>
          <w:szCs w:val="32"/>
        </w:rPr>
        <w:t>校</w:t>
      </w:r>
      <w:r>
        <w:rPr>
          <w:rFonts w:hint="eastAsia" w:ascii="仿宋_GB2312" w:eastAsia="仿宋_GB2312"/>
          <w:sz w:val="32"/>
          <w:szCs w:val="32"/>
        </w:rPr>
        <w:t>，</w:t>
      </w:r>
      <w:r>
        <w:rPr>
          <w:rFonts w:hint="eastAsia" w:ascii="仿宋" w:hAnsi="仿宋" w:eastAsia="仿宋" w:cs="仿宋"/>
          <w:sz w:val="32"/>
          <w:szCs w:val="32"/>
        </w:rPr>
        <w:t>科研机构科研管理部门</w:t>
      </w:r>
      <w:r>
        <w:rPr>
          <w:rFonts w:hint="eastAsia" w:ascii="仿宋_GB2312" w:eastAsia="仿宋_GB2312"/>
          <w:sz w:val="32"/>
          <w:szCs w:val="32"/>
        </w:rPr>
        <w:t>对本单位申报的项目进行网上审核推荐（其</w:t>
      </w:r>
      <w:r>
        <w:rPr>
          <w:rFonts w:ascii="仿宋_GB2312" w:eastAsia="仿宋_GB2312"/>
          <w:sz w:val="32"/>
          <w:szCs w:val="32"/>
        </w:rPr>
        <w:t>中</w:t>
      </w:r>
      <w:r>
        <w:rPr>
          <w:rFonts w:hint="eastAsia" w:ascii="仿宋_GB2312" w:eastAsia="仿宋_GB2312"/>
          <w:sz w:val="32"/>
          <w:szCs w:val="32"/>
        </w:rPr>
        <w:t>，</w:t>
      </w:r>
      <w:r>
        <w:rPr>
          <w:rFonts w:hint="eastAsia" w:ascii="仿宋" w:hAnsi="仿宋" w:eastAsia="仿宋"/>
          <w:sz w:val="32"/>
          <w:szCs w:val="32"/>
        </w:rPr>
        <w:t>市院科技创新合作专项、应用基础研究专项和市属高校创新能力提升专项，按</w:t>
      </w:r>
      <w:r>
        <w:rPr>
          <w:rFonts w:ascii="仿宋" w:hAnsi="仿宋" w:eastAsia="仿宋"/>
          <w:sz w:val="32"/>
          <w:szCs w:val="32"/>
        </w:rPr>
        <w:t>照各专项申报指南要求推荐申报</w:t>
      </w:r>
      <w:r>
        <w:rPr>
          <w:rFonts w:hint="eastAsia" w:ascii="仿宋_GB2312" w:eastAsia="仿宋_GB2312"/>
          <w:sz w:val="32"/>
          <w:szCs w:val="32"/>
        </w:rPr>
        <w:t>），重点审核申报条件和申报材料真实性，在纸件申报书中盖章，并出具加盖本单位公章的推荐项目的名单。</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各县（市）区、开发区科技管理部门会同财政部门对辖区内企业和市直以下事业单位申报的项目进行真实性审核，由科技管理部门进行网上审核推荐，科技管理部门在纸件申报书中盖章，并出具加盖科技管理部门公章的本地区推荐项目的名单。</w:t>
      </w:r>
    </w:p>
    <w:p>
      <w:pPr>
        <w:spacing w:line="560" w:lineRule="exact"/>
        <w:ind w:firstLine="643" w:firstLineChars="200"/>
        <w:rPr>
          <w:rFonts w:ascii="楷体" w:hAnsi="楷体" w:eastAsia="楷体"/>
          <w:sz w:val="32"/>
          <w:szCs w:val="32"/>
        </w:rPr>
      </w:pPr>
      <w:r>
        <w:rPr>
          <w:rFonts w:ascii="仿宋_GB2312" w:eastAsia="仿宋_GB2312"/>
          <w:b/>
          <w:sz w:val="32"/>
          <w:szCs w:val="32"/>
        </w:rPr>
        <w:t>5</w:t>
      </w:r>
      <w:r>
        <w:rPr>
          <w:rFonts w:hint="eastAsia" w:ascii="仿宋_GB2312" w:eastAsia="仿宋_GB2312"/>
          <w:b/>
          <w:sz w:val="32"/>
          <w:szCs w:val="32"/>
        </w:rPr>
        <w:t>．知识产权要求。</w:t>
      </w:r>
      <w:r>
        <w:rPr>
          <w:rFonts w:hint="eastAsia" w:ascii="仿宋_GB2312" w:eastAsia="仿宋_GB2312"/>
          <w:sz w:val="32"/>
          <w:szCs w:val="32"/>
        </w:rPr>
        <w:t>研究成果产权归属不明确的、项目申报人或参加人有不良信用记录且在惩戒期的、涉嫌侵害他人知识产权的项目和申请人的，不能申报本年度长春市科技发展计划项目。</w:t>
      </w:r>
    </w:p>
    <w:p>
      <w:pPr>
        <w:spacing w:line="560" w:lineRule="exact"/>
        <w:ind w:firstLine="643" w:firstLineChars="200"/>
        <w:rPr>
          <w:rFonts w:ascii="仿宋_GB2312" w:eastAsia="仿宋_GB2312"/>
          <w:sz w:val="32"/>
          <w:szCs w:val="32"/>
        </w:rPr>
      </w:pPr>
      <w:r>
        <w:rPr>
          <w:rFonts w:ascii="仿宋_GB2312" w:eastAsia="仿宋_GB2312"/>
          <w:b/>
          <w:sz w:val="32"/>
          <w:szCs w:val="32"/>
        </w:rPr>
        <w:t>6</w:t>
      </w:r>
      <w:r>
        <w:rPr>
          <w:rFonts w:hint="eastAsia" w:ascii="仿宋_GB2312" w:eastAsia="仿宋_GB2312"/>
          <w:b/>
          <w:sz w:val="32"/>
          <w:szCs w:val="32"/>
        </w:rPr>
        <w:t>．申报材料的时效性。</w:t>
      </w:r>
      <w:r>
        <w:rPr>
          <w:rFonts w:hint="eastAsia" w:ascii="仿宋_GB2312" w:eastAsia="仿宋_GB2312"/>
          <w:sz w:val="32"/>
          <w:szCs w:val="32"/>
        </w:rPr>
        <w:t>申报材料所附知识产权归属证明、中外合作协议书、技术标准、产品检测（验）报告、科技查新（检索）报告、咨询报告、产品用户定性、定量使用意见（报告）等证明材料，须在有效期内。没有标明时效期的，按有效期为 2 年界定。</w:t>
      </w:r>
    </w:p>
    <w:p>
      <w:pPr>
        <w:spacing w:line="560" w:lineRule="exact"/>
        <w:ind w:firstLine="643" w:firstLineChars="200"/>
        <w:rPr>
          <w:rFonts w:ascii="仿宋_GB2312" w:eastAsia="仿宋_GB2312"/>
          <w:sz w:val="32"/>
          <w:szCs w:val="32"/>
        </w:rPr>
      </w:pPr>
      <w:r>
        <w:rPr>
          <w:rFonts w:ascii="仿宋_GB2312" w:eastAsia="仿宋_GB2312"/>
          <w:b/>
          <w:sz w:val="32"/>
          <w:szCs w:val="32"/>
        </w:rPr>
        <w:t>7</w:t>
      </w:r>
      <w:r>
        <w:rPr>
          <w:rFonts w:hint="eastAsia" w:ascii="仿宋_GB2312" w:eastAsia="仿宋_GB2312"/>
          <w:b/>
          <w:sz w:val="32"/>
          <w:szCs w:val="32"/>
        </w:rPr>
        <w:t>．认真核对申报材料的准确性。</w:t>
      </w:r>
      <w:r>
        <w:rPr>
          <w:rFonts w:hint="eastAsia" w:ascii="仿宋_GB2312" w:eastAsia="仿宋_GB2312"/>
          <w:sz w:val="32"/>
          <w:szCs w:val="32"/>
        </w:rPr>
        <w:t>申报单位应认真核对申报书及其他相关申报材料内容，确认无误后再提交。申报项目受理后，原则上不能更改申报单位和负责人。</w:t>
      </w:r>
    </w:p>
    <w:p>
      <w:pPr>
        <w:spacing w:line="560" w:lineRule="exact"/>
        <w:ind w:firstLine="643" w:firstLineChars="200"/>
        <w:rPr>
          <w:rFonts w:ascii="仿宋_GB2312" w:eastAsia="仿宋_GB2312"/>
          <w:sz w:val="32"/>
          <w:szCs w:val="32"/>
        </w:rPr>
      </w:pPr>
      <w:r>
        <w:rPr>
          <w:rFonts w:ascii="仿宋_GB2312" w:eastAsia="仿宋_GB2312"/>
          <w:b/>
          <w:sz w:val="32"/>
          <w:szCs w:val="32"/>
        </w:rPr>
        <w:t>8</w:t>
      </w:r>
      <w:r>
        <w:rPr>
          <w:rFonts w:hint="eastAsia" w:ascii="仿宋_GB2312" w:eastAsia="仿宋_GB2312"/>
          <w:b/>
          <w:sz w:val="32"/>
          <w:szCs w:val="32"/>
        </w:rPr>
        <w:t>．答辩要求。</w:t>
      </w:r>
      <w:r>
        <w:rPr>
          <w:rFonts w:hint="eastAsia" w:ascii="仿宋_GB2312" w:eastAsia="仿宋_GB2312"/>
          <w:sz w:val="32"/>
          <w:szCs w:val="32"/>
        </w:rPr>
        <w:t xml:space="preserve">项目申报负责人必须本人参加评审答辩（如因特殊原因不能参加答辩的需要提前提供本单位相关证明），无特殊原因不参加评审答辩的，不予立项。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四、申报流程及</w:t>
      </w:r>
      <w:r>
        <w:rPr>
          <w:rFonts w:ascii="黑体" w:hAnsi="黑体" w:eastAsia="黑体"/>
          <w:sz w:val="32"/>
          <w:szCs w:val="32"/>
        </w:rPr>
        <w:t>时间</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（一）长</w:t>
      </w:r>
      <w:r>
        <w:rPr>
          <w:rFonts w:ascii="楷体" w:hAnsi="楷体" w:eastAsia="楷体"/>
          <w:sz w:val="32"/>
          <w:szCs w:val="32"/>
        </w:rPr>
        <w:t>春市科技计划项目管理信息系统</w:t>
      </w:r>
      <w:r>
        <w:rPr>
          <w:rFonts w:hint="eastAsia" w:ascii="楷体" w:hAnsi="楷体" w:eastAsia="楷体"/>
          <w:sz w:val="32"/>
          <w:szCs w:val="32"/>
        </w:rPr>
        <w:t>申报</w:t>
      </w:r>
      <w:r>
        <w:rPr>
          <w:rFonts w:ascii="楷体" w:hAnsi="楷体" w:eastAsia="楷体"/>
          <w:sz w:val="32"/>
          <w:szCs w:val="32"/>
        </w:rPr>
        <w:t>项目</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 受</w:t>
      </w:r>
      <w:r>
        <w:rPr>
          <w:rFonts w:ascii="仿宋" w:hAnsi="仿宋" w:eastAsia="仿宋"/>
          <w:sz w:val="32"/>
          <w:szCs w:val="32"/>
        </w:rPr>
        <w:t>理网</w:t>
      </w:r>
      <w:r>
        <w:rPr>
          <w:rFonts w:hint="eastAsia" w:ascii="仿宋" w:hAnsi="仿宋" w:eastAsia="仿宋"/>
          <w:sz w:val="32"/>
          <w:szCs w:val="32"/>
        </w:rPr>
        <w:t>址：</w:t>
      </w:r>
      <w:r>
        <w:fldChar w:fldCharType="begin"/>
      </w:r>
      <w:r>
        <w:instrText xml:space="preserve"> HYPERLINK "http://www.cckjxm.com/" </w:instrText>
      </w:r>
      <w:r>
        <w:fldChar w:fldCharType="separate"/>
      </w:r>
      <w:r>
        <w:rPr>
          <w:rFonts w:ascii="仿宋" w:hAnsi="仿宋" w:eastAsia="仿宋"/>
          <w:sz w:val="32"/>
          <w:szCs w:val="32"/>
        </w:rPr>
        <w:t>http://www.cckjxm.com/</w:t>
      </w:r>
      <w:r>
        <w:rPr>
          <w:rFonts w:ascii="仿宋" w:hAnsi="仿宋" w:eastAsia="仿宋"/>
          <w:sz w:val="32"/>
          <w:szCs w:val="32"/>
        </w:rPr>
        <w:fldChar w:fldCharType="end"/>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 xml:space="preserve"> </w:t>
      </w:r>
      <w:r>
        <w:rPr>
          <w:rFonts w:hint="eastAsia" w:ascii="仿宋" w:hAnsi="仿宋" w:eastAsia="仿宋"/>
          <w:sz w:val="32"/>
          <w:szCs w:val="32"/>
        </w:rPr>
        <w:t>受</w:t>
      </w:r>
      <w:r>
        <w:rPr>
          <w:rFonts w:ascii="仿宋" w:hAnsi="仿宋" w:eastAsia="仿宋"/>
          <w:sz w:val="32"/>
          <w:szCs w:val="32"/>
        </w:rPr>
        <w:t>理</w:t>
      </w:r>
      <w:r>
        <w:rPr>
          <w:rFonts w:hint="eastAsia" w:ascii="仿宋" w:hAnsi="仿宋" w:eastAsia="仿宋"/>
          <w:sz w:val="32"/>
          <w:szCs w:val="32"/>
        </w:rPr>
        <w:t>项</w:t>
      </w:r>
      <w:r>
        <w:rPr>
          <w:rFonts w:ascii="仿宋" w:hAnsi="仿宋" w:eastAsia="仿宋"/>
          <w:sz w:val="32"/>
          <w:szCs w:val="32"/>
        </w:rPr>
        <w:t>目类别</w:t>
      </w:r>
      <w:r>
        <w:rPr>
          <w:rFonts w:hint="eastAsia" w:ascii="仿宋" w:hAnsi="仿宋" w:eastAsia="仿宋"/>
          <w:sz w:val="32"/>
          <w:szCs w:val="32"/>
        </w:rPr>
        <w:t>：</w:t>
      </w:r>
      <w:r>
        <w:rPr>
          <w:rFonts w:hint="eastAsia" w:ascii="仿宋" w:hAnsi="仿宋" w:eastAsia="仿宋"/>
          <w:b/>
          <w:sz w:val="32"/>
          <w:szCs w:val="32"/>
        </w:rPr>
        <w:t>市</w:t>
      </w:r>
      <w:r>
        <w:rPr>
          <w:rFonts w:ascii="仿宋" w:hAnsi="仿宋" w:eastAsia="仿宋"/>
          <w:b/>
          <w:sz w:val="32"/>
          <w:szCs w:val="32"/>
        </w:rPr>
        <w:t>院科技创新合作专项</w:t>
      </w:r>
      <w:r>
        <w:rPr>
          <w:rFonts w:hint="eastAsia" w:ascii="仿宋" w:hAnsi="仿宋" w:eastAsia="仿宋"/>
          <w:b/>
          <w:sz w:val="32"/>
          <w:szCs w:val="32"/>
        </w:rPr>
        <w:t>、重</w:t>
      </w:r>
      <w:r>
        <w:rPr>
          <w:rFonts w:ascii="仿宋" w:hAnsi="仿宋" w:eastAsia="仿宋"/>
          <w:b/>
          <w:sz w:val="32"/>
          <w:szCs w:val="32"/>
        </w:rPr>
        <w:t>点研发计划</w:t>
      </w:r>
      <w:r>
        <w:rPr>
          <w:rFonts w:hint="eastAsia" w:ascii="仿宋" w:hAnsi="仿宋" w:eastAsia="仿宋"/>
          <w:b/>
          <w:sz w:val="32"/>
          <w:szCs w:val="32"/>
        </w:rPr>
        <w:t>、科技</w:t>
      </w:r>
      <w:r>
        <w:rPr>
          <w:rFonts w:ascii="仿宋" w:hAnsi="仿宋" w:eastAsia="仿宋"/>
          <w:b/>
          <w:sz w:val="32"/>
          <w:szCs w:val="32"/>
        </w:rPr>
        <w:t>成果转化计划</w:t>
      </w:r>
      <w:r>
        <w:rPr>
          <w:rFonts w:hint="eastAsia" w:ascii="仿宋" w:hAnsi="仿宋" w:eastAsia="仿宋"/>
          <w:b/>
          <w:sz w:val="32"/>
          <w:szCs w:val="32"/>
        </w:rPr>
        <w:t>、创新</w:t>
      </w:r>
      <w:r>
        <w:rPr>
          <w:rFonts w:ascii="仿宋" w:hAnsi="仿宋" w:eastAsia="仿宋"/>
          <w:b/>
          <w:sz w:val="32"/>
          <w:szCs w:val="32"/>
        </w:rPr>
        <w:t>平台与人才计划</w:t>
      </w:r>
      <w:r>
        <w:rPr>
          <w:rFonts w:hint="eastAsia" w:ascii="仿宋" w:hAnsi="仿宋" w:eastAsia="仿宋"/>
          <w:b/>
          <w:sz w:val="32"/>
          <w:szCs w:val="32"/>
        </w:rPr>
        <w:t>、创新</w:t>
      </w:r>
      <w:r>
        <w:rPr>
          <w:rFonts w:ascii="仿宋" w:hAnsi="仿宋" w:eastAsia="仿宋"/>
          <w:b/>
          <w:sz w:val="32"/>
          <w:szCs w:val="32"/>
        </w:rPr>
        <w:t>发展战略研究计划</w:t>
      </w:r>
      <w:r>
        <w:rPr>
          <w:rFonts w:hint="eastAsia" w:ascii="仿宋" w:hAnsi="仿宋" w:eastAsia="仿宋"/>
          <w:b/>
          <w:sz w:val="32"/>
          <w:szCs w:val="32"/>
        </w:rPr>
        <w:t>、技</w:t>
      </w:r>
      <w:r>
        <w:rPr>
          <w:rFonts w:ascii="仿宋" w:hAnsi="仿宋" w:eastAsia="仿宋"/>
          <w:b/>
          <w:sz w:val="32"/>
          <w:szCs w:val="32"/>
        </w:rPr>
        <w:t>术创新引导计划中的</w:t>
      </w:r>
      <w:r>
        <w:rPr>
          <w:rFonts w:hint="eastAsia" w:ascii="仿宋" w:hAnsi="仿宋" w:eastAsia="仿宋"/>
          <w:b/>
          <w:sz w:val="32"/>
          <w:szCs w:val="32"/>
        </w:rPr>
        <w:t>市</w:t>
      </w:r>
      <w:r>
        <w:rPr>
          <w:rFonts w:ascii="仿宋" w:hAnsi="仿宋" w:eastAsia="仿宋"/>
          <w:b/>
          <w:sz w:val="32"/>
          <w:szCs w:val="32"/>
        </w:rPr>
        <w:t>属高校创新能力提升</w:t>
      </w:r>
      <w:r>
        <w:rPr>
          <w:rFonts w:hint="eastAsia" w:ascii="仿宋" w:hAnsi="仿宋" w:eastAsia="仿宋"/>
          <w:b/>
          <w:sz w:val="32"/>
          <w:szCs w:val="32"/>
        </w:rPr>
        <w:t>项</w:t>
      </w:r>
      <w:r>
        <w:rPr>
          <w:rFonts w:ascii="仿宋" w:hAnsi="仿宋" w:eastAsia="仿宋"/>
          <w:b/>
          <w:sz w:val="32"/>
          <w:szCs w:val="32"/>
        </w:rPr>
        <w:t>目</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 xml:space="preserve"> </w:t>
      </w:r>
      <w:r>
        <w:rPr>
          <w:rFonts w:hint="eastAsia" w:ascii="仿宋" w:hAnsi="仿宋" w:eastAsia="仿宋"/>
          <w:sz w:val="32"/>
          <w:szCs w:val="32"/>
        </w:rPr>
        <w:t>受理时间：网上申报受理时间为本指南发布之日起至</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w:t>
      </w:r>
      <w:r>
        <w:rPr>
          <w:rFonts w:ascii="仿宋" w:hAnsi="仿宋" w:eastAsia="仿宋"/>
          <w:sz w:val="32"/>
          <w:szCs w:val="32"/>
        </w:rPr>
        <w:t>17</w:t>
      </w:r>
      <w:r>
        <w:rPr>
          <w:rFonts w:hint="eastAsia" w:ascii="仿宋" w:hAnsi="仿宋" w:eastAsia="仿宋"/>
          <w:sz w:val="32"/>
          <w:szCs w:val="32"/>
        </w:rPr>
        <w:t>：00截止（科技</w:t>
      </w:r>
      <w:r>
        <w:rPr>
          <w:rFonts w:ascii="仿宋" w:hAnsi="仿宋" w:eastAsia="仿宋"/>
          <w:sz w:val="32"/>
          <w:szCs w:val="32"/>
        </w:rPr>
        <w:t>成果本地转化引导专项</w:t>
      </w:r>
      <w:r>
        <w:rPr>
          <w:rFonts w:hint="eastAsia" w:ascii="仿宋" w:hAnsi="仿宋" w:eastAsia="仿宋"/>
          <w:sz w:val="32"/>
          <w:szCs w:val="32"/>
        </w:rPr>
        <w:t>、技</w:t>
      </w:r>
      <w:r>
        <w:rPr>
          <w:rFonts w:ascii="仿宋" w:hAnsi="仿宋" w:eastAsia="仿宋"/>
          <w:sz w:val="32"/>
          <w:szCs w:val="32"/>
        </w:rPr>
        <w:t>术交易服务机构后补助专项除外</w:t>
      </w:r>
      <w:r>
        <w:rPr>
          <w:rFonts w:hint="eastAsia" w:ascii="仿宋" w:hAnsi="仿宋" w:eastAsia="仿宋"/>
          <w:sz w:val="32"/>
          <w:szCs w:val="32"/>
        </w:rPr>
        <w:t>），推荐审核时</w:t>
      </w:r>
      <w:r>
        <w:rPr>
          <w:rFonts w:ascii="仿宋" w:hAnsi="仿宋" w:eastAsia="仿宋"/>
          <w:sz w:val="32"/>
          <w:szCs w:val="32"/>
        </w:rPr>
        <w:t>间</w:t>
      </w:r>
      <w:r>
        <w:rPr>
          <w:rFonts w:hint="eastAsia" w:ascii="仿宋" w:hAnsi="仿宋" w:eastAsia="仿宋"/>
          <w:sz w:val="32"/>
          <w:szCs w:val="32"/>
        </w:rPr>
        <w:t>为</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2</w:t>
      </w:r>
      <w:r>
        <w:rPr>
          <w:rFonts w:hint="eastAsia" w:ascii="仿宋" w:hAnsi="仿宋" w:eastAsia="仿宋"/>
          <w:sz w:val="32"/>
          <w:szCs w:val="32"/>
        </w:rPr>
        <w:t>日</w:t>
      </w:r>
      <w:r>
        <w:rPr>
          <w:rFonts w:ascii="仿宋" w:hAnsi="仿宋" w:eastAsia="仿宋"/>
          <w:sz w:val="32"/>
          <w:szCs w:val="32"/>
        </w:rPr>
        <w:t>17</w:t>
      </w:r>
      <w:r>
        <w:rPr>
          <w:rFonts w:hint="eastAsia" w:ascii="仿宋" w:hAnsi="仿宋" w:eastAsia="仿宋"/>
          <w:sz w:val="32"/>
          <w:szCs w:val="32"/>
        </w:rPr>
        <w:t>:0</w:t>
      </w:r>
      <w:r>
        <w:rPr>
          <w:rFonts w:ascii="仿宋" w:hAnsi="仿宋" w:eastAsia="仿宋"/>
          <w:sz w:val="32"/>
          <w:szCs w:val="32"/>
        </w:rPr>
        <w:t>0</w:t>
      </w:r>
      <w:r>
        <w:rPr>
          <w:rFonts w:hint="eastAsia" w:ascii="仿宋" w:hAnsi="仿宋" w:eastAsia="仿宋"/>
          <w:sz w:val="32"/>
          <w:szCs w:val="32"/>
        </w:rPr>
        <w:t>截止，纸件受理时间为</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6</w:t>
      </w:r>
      <w:r>
        <w:rPr>
          <w:rFonts w:hint="eastAsia" w:ascii="仿宋" w:hAnsi="仿宋" w:eastAsia="仿宋"/>
          <w:sz w:val="32"/>
          <w:szCs w:val="32"/>
        </w:rPr>
        <w:t>日</w:t>
      </w:r>
      <w:r>
        <w:rPr>
          <w:rFonts w:ascii="仿宋" w:hAnsi="仿宋" w:eastAsia="仿宋"/>
          <w:sz w:val="32"/>
          <w:szCs w:val="32"/>
        </w:rPr>
        <w:t>17</w:t>
      </w:r>
      <w:r>
        <w:rPr>
          <w:rFonts w:hint="eastAsia" w:ascii="仿宋" w:hAnsi="仿宋" w:eastAsia="仿宋"/>
          <w:sz w:val="32"/>
          <w:szCs w:val="32"/>
        </w:rPr>
        <w:t>:0</w:t>
      </w:r>
      <w:r>
        <w:rPr>
          <w:rFonts w:ascii="仿宋" w:hAnsi="仿宋" w:eastAsia="仿宋"/>
          <w:sz w:val="32"/>
          <w:szCs w:val="32"/>
        </w:rPr>
        <w:t>0</w:t>
      </w:r>
      <w:r>
        <w:rPr>
          <w:rFonts w:hint="eastAsia" w:ascii="仿宋" w:hAnsi="仿宋" w:eastAsia="仿宋"/>
          <w:sz w:val="32"/>
          <w:szCs w:val="32"/>
        </w:rPr>
        <w:t>截止（逾期不予受理）。申报书模板可在长春市科技计划项目管理信息系统下载，待系统调试结束后正式网上填报（系</w:t>
      </w:r>
      <w:r>
        <w:rPr>
          <w:rFonts w:ascii="仿宋" w:hAnsi="仿宋" w:eastAsia="仿宋"/>
          <w:sz w:val="32"/>
          <w:szCs w:val="32"/>
        </w:rPr>
        <w:t>统</w:t>
      </w:r>
      <w:r>
        <w:rPr>
          <w:rFonts w:hint="eastAsia" w:ascii="仿宋" w:hAnsi="仿宋" w:eastAsia="仿宋"/>
          <w:sz w:val="32"/>
          <w:szCs w:val="32"/>
        </w:rPr>
        <w:t>预计7月</w:t>
      </w:r>
      <w:r>
        <w:rPr>
          <w:rFonts w:ascii="仿宋" w:hAnsi="仿宋" w:eastAsia="仿宋"/>
          <w:sz w:val="32"/>
          <w:szCs w:val="32"/>
        </w:rPr>
        <w:t>8</w:t>
      </w:r>
      <w:r>
        <w:rPr>
          <w:rFonts w:hint="eastAsia" w:ascii="仿宋" w:hAnsi="仿宋" w:eastAsia="仿宋"/>
          <w:sz w:val="32"/>
          <w:szCs w:val="32"/>
        </w:rPr>
        <w:t>日</w:t>
      </w:r>
      <w:r>
        <w:rPr>
          <w:rFonts w:ascii="仿宋" w:hAnsi="仿宋" w:eastAsia="仿宋"/>
          <w:sz w:val="32"/>
          <w:szCs w:val="32"/>
        </w:rPr>
        <w:t>开通</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.申报</w:t>
      </w:r>
      <w:r>
        <w:rPr>
          <w:rFonts w:ascii="仿宋" w:hAnsi="仿宋" w:eastAsia="仿宋"/>
          <w:sz w:val="32"/>
          <w:szCs w:val="32"/>
        </w:rPr>
        <w:t>流程图</w:t>
      </w:r>
      <w:r>
        <w:rPr>
          <w:rFonts w:hint="eastAsia" w:ascii="仿宋" w:hAnsi="仿宋" w:eastAsia="仿宋"/>
          <w:sz w:val="32"/>
          <w:szCs w:val="32"/>
        </w:rPr>
        <w:t>：</w:t>
      </w:r>
    </w:p>
    <w:p>
      <w:pPr>
        <w:spacing w:line="560" w:lineRule="exact"/>
        <w:ind w:firstLine="640" w:firstLineChars="200"/>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1076960</wp:posOffset>
            </wp:positionH>
            <wp:positionV relativeFrom="paragraph">
              <wp:posOffset>8255</wp:posOffset>
            </wp:positionV>
            <wp:extent cx="3491230" cy="469963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1230" cy="4699635"/>
                    </a:xfrm>
                    <a:prstGeom prst="rect">
                      <a:avLst/>
                    </a:prstGeom>
                  </pic:spPr>
                </pic:pic>
              </a:graphicData>
            </a:graphic>
          </wp:anchor>
        </w:drawing>
      </w: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rPr>
          <w:rFonts w:hint="eastAsia"/>
        </w:rPr>
      </w:pPr>
    </w:p>
    <w:p>
      <w:pPr>
        <w:numPr>
          <w:ilvl w:val="0"/>
          <w:numId w:val="1"/>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综合业务咨询电话：发展规划处 88</w:t>
      </w:r>
      <w:r>
        <w:rPr>
          <w:rFonts w:ascii="仿宋" w:hAnsi="仿宋" w:eastAsia="仿宋"/>
          <w:sz w:val="32"/>
          <w:szCs w:val="32"/>
        </w:rPr>
        <w:t>777251</w:t>
      </w:r>
      <w:r>
        <w:rPr>
          <w:rFonts w:hint="eastAsia" w:ascii="仿宋" w:hAnsi="仿宋" w:eastAsia="仿宋"/>
          <w:sz w:val="32"/>
          <w:szCs w:val="32"/>
        </w:rPr>
        <w:t>（具体项目问题请与指南中各项目类别对应的咨询电话进行联系）。</w:t>
      </w:r>
    </w:p>
    <w:p>
      <w:pPr>
        <w:numPr>
          <w:ilvl w:val="0"/>
          <w:numId w:val="1"/>
        </w:num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科技部科技型中小企业评价系统评价业务咨询电话：科技人才与企业服务处  杨大宝  88777285</w:t>
      </w:r>
    </w:p>
    <w:p>
      <w:pPr>
        <w:numPr>
          <w:ilvl w:val="0"/>
          <w:numId w:val="1"/>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网上申报操作技术支持电话： 88777251  孙洪江</w:t>
      </w:r>
    </w:p>
    <w:p>
      <w:pPr>
        <w:numPr>
          <w:ilvl w:val="0"/>
          <w:numId w:val="1"/>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受理地址：长春市政务服务中心（长春市南关区华新街700号）</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（二）长</w:t>
      </w:r>
      <w:r>
        <w:rPr>
          <w:rFonts w:ascii="楷体" w:hAnsi="楷体" w:eastAsia="楷体"/>
          <w:sz w:val="32"/>
          <w:szCs w:val="32"/>
        </w:rPr>
        <w:t>春市政策服务</w:t>
      </w:r>
      <w:r>
        <w:rPr>
          <w:rFonts w:hint="eastAsia" w:ascii="楷体" w:hAnsi="楷体" w:eastAsia="楷体"/>
          <w:sz w:val="32"/>
          <w:szCs w:val="32"/>
        </w:rPr>
        <w:t>网上大</w:t>
      </w:r>
      <w:r>
        <w:rPr>
          <w:rFonts w:ascii="楷体" w:hAnsi="楷体" w:eastAsia="楷体"/>
          <w:sz w:val="32"/>
          <w:szCs w:val="32"/>
        </w:rPr>
        <w:t>厅申报项目</w:t>
      </w:r>
    </w:p>
    <w:p>
      <w:pPr>
        <w:spacing w:line="56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 受</w:t>
      </w:r>
      <w:r>
        <w:rPr>
          <w:rFonts w:ascii="仿宋" w:hAnsi="仿宋" w:eastAsia="仿宋"/>
          <w:sz w:val="32"/>
          <w:szCs w:val="32"/>
        </w:rPr>
        <w:t>理网</w:t>
      </w:r>
      <w:r>
        <w:rPr>
          <w:rFonts w:hint="eastAsia" w:ascii="仿宋" w:hAnsi="仿宋" w:eastAsia="仿宋"/>
          <w:sz w:val="32"/>
          <w:szCs w:val="32"/>
        </w:rPr>
        <w:t>址：</w:t>
      </w:r>
    </w:p>
    <w:p>
      <w:pPr>
        <w:spacing w:line="560" w:lineRule="exact"/>
        <w:ind w:firstLine="420" w:firstLineChars="200"/>
        <w:rPr>
          <w:rFonts w:ascii="仿宋" w:hAnsi="仿宋" w:eastAsia="仿宋"/>
          <w:sz w:val="32"/>
          <w:szCs w:val="32"/>
        </w:rPr>
      </w:pPr>
      <w:r>
        <w:fldChar w:fldCharType="begin"/>
      </w:r>
      <w:r>
        <w:instrText xml:space="preserve"> HYPERLINK "http://116.141.0.164:8800/hqw-bsdt-web/static/home" </w:instrText>
      </w:r>
      <w:r>
        <w:fldChar w:fldCharType="separate"/>
      </w:r>
      <w:r>
        <w:rPr>
          <w:rStyle w:val="6"/>
          <w:rFonts w:ascii="仿宋" w:hAnsi="仿宋" w:eastAsia="仿宋"/>
          <w:color w:val="auto"/>
          <w:sz w:val="32"/>
          <w:szCs w:val="32"/>
          <w:u w:val="none"/>
        </w:rPr>
        <w:t>http://116.141.0.164:8800/hqw-bsdt-web/static/home</w:t>
      </w:r>
      <w:r>
        <w:rPr>
          <w:rStyle w:val="6"/>
          <w:rFonts w:ascii="仿宋" w:hAnsi="仿宋" w:eastAsia="仿宋"/>
          <w:color w:val="auto"/>
          <w:sz w:val="32"/>
          <w:szCs w:val="32"/>
          <w:u w:val="none"/>
        </w:rPr>
        <w:fldChar w:fldCharType="end"/>
      </w:r>
    </w:p>
    <w:p>
      <w:pPr>
        <w:spacing w:line="560" w:lineRule="exact"/>
        <w:ind w:firstLine="640" w:firstLineChars="200"/>
        <w:rPr>
          <w:rFonts w:ascii="仿宋" w:hAnsi="仿宋" w:eastAsia="仿宋"/>
          <w:sz w:val="32"/>
          <w:szCs w:val="32"/>
        </w:rPr>
      </w:pPr>
      <w:r>
        <w:rPr>
          <w:rFonts w:hint="eastAsia" w:ascii="仿宋" w:hAnsi="仿宋" w:eastAsia="仿宋"/>
          <w:sz w:val="32"/>
          <w:szCs w:val="32"/>
        </w:rPr>
        <w:t>2. 受</w:t>
      </w:r>
      <w:r>
        <w:rPr>
          <w:rFonts w:ascii="仿宋" w:hAnsi="仿宋" w:eastAsia="仿宋"/>
          <w:sz w:val="32"/>
          <w:szCs w:val="32"/>
        </w:rPr>
        <w:t>理</w:t>
      </w:r>
      <w:r>
        <w:rPr>
          <w:rFonts w:hint="eastAsia" w:ascii="仿宋" w:hAnsi="仿宋" w:eastAsia="仿宋"/>
          <w:sz w:val="32"/>
          <w:szCs w:val="32"/>
        </w:rPr>
        <w:t>项</w:t>
      </w:r>
      <w:r>
        <w:rPr>
          <w:rFonts w:ascii="仿宋" w:hAnsi="仿宋" w:eastAsia="仿宋"/>
          <w:sz w:val="32"/>
          <w:szCs w:val="32"/>
        </w:rPr>
        <w:t>目类别</w:t>
      </w:r>
      <w:r>
        <w:rPr>
          <w:rFonts w:hint="eastAsia" w:ascii="仿宋" w:hAnsi="仿宋" w:eastAsia="仿宋"/>
          <w:sz w:val="32"/>
          <w:szCs w:val="32"/>
        </w:rPr>
        <w:t>：</w:t>
      </w:r>
      <w:r>
        <w:rPr>
          <w:rFonts w:hint="eastAsia" w:ascii="仿宋" w:hAnsi="仿宋" w:eastAsia="仿宋"/>
          <w:b/>
          <w:sz w:val="32"/>
          <w:szCs w:val="32"/>
        </w:rPr>
        <w:t>技</w:t>
      </w:r>
      <w:r>
        <w:rPr>
          <w:rFonts w:ascii="仿宋" w:hAnsi="仿宋" w:eastAsia="仿宋"/>
          <w:b/>
          <w:sz w:val="32"/>
          <w:szCs w:val="32"/>
        </w:rPr>
        <w:t>术创新引导计划中的</w:t>
      </w:r>
      <w:r>
        <w:rPr>
          <w:rFonts w:hint="eastAsia" w:ascii="仿宋" w:hAnsi="仿宋" w:eastAsia="仿宋"/>
          <w:b/>
          <w:sz w:val="32"/>
          <w:szCs w:val="32"/>
        </w:rPr>
        <w:t>企业</w:t>
      </w:r>
      <w:r>
        <w:rPr>
          <w:rFonts w:ascii="仿宋" w:hAnsi="仿宋" w:eastAsia="仿宋"/>
          <w:b/>
          <w:sz w:val="32"/>
          <w:szCs w:val="32"/>
        </w:rPr>
        <w:t>创新主体培育专项</w:t>
      </w:r>
      <w:r>
        <w:rPr>
          <w:rFonts w:hint="eastAsia" w:ascii="仿宋" w:hAnsi="仿宋" w:eastAsia="仿宋"/>
          <w:sz w:val="32"/>
          <w:szCs w:val="32"/>
        </w:rPr>
        <w:t>（企业</w:t>
      </w:r>
      <w:r>
        <w:rPr>
          <w:rFonts w:ascii="仿宋" w:hAnsi="仿宋" w:eastAsia="仿宋"/>
          <w:sz w:val="32"/>
          <w:szCs w:val="32"/>
        </w:rPr>
        <w:t>研发投入后补助项目</w:t>
      </w:r>
      <w:r>
        <w:rPr>
          <w:rFonts w:hint="eastAsia" w:ascii="仿宋" w:hAnsi="仿宋" w:eastAsia="仿宋"/>
          <w:sz w:val="32"/>
          <w:szCs w:val="32"/>
        </w:rPr>
        <w:t>、高</w:t>
      </w:r>
      <w:r>
        <w:rPr>
          <w:rFonts w:ascii="仿宋" w:hAnsi="仿宋" w:eastAsia="仿宋"/>
          <w:sz w:val="32"/>
          <w:szCs w:val="32"/>
        </w:rPr>
        <w:t>新技术企业认定后补助项目</w:t>
      </w:r>
      <w:r>
        <w:rPr>
          <w:rFonts w:hint="eastAsia" w:ascii="仿宋" w:hAnsi="仿宋" w:eastAsia="仿宋"/>
          <w:sz w:val="32"/>
          <w:szCs w:val="32"/>
        </w:rPr>
        <w:t>、长</w:t>
      </w:r>
      <w:r>
        <w:rPr>
          <w:rFonts w:ascii="仿宋" w:hAnsi="仿宋" w:eastAsia="仿宋"/>
          <w:sz w:val="32"/>
          <w:szCs w:val="32"/>
        </w:rPr>
        <w:t>春市科技型</w:t>
      </w:r>
      <w:r>
        <w:rPr>
          <w:rFonts w:hint="eastAsia" w:ascii="仿宋" w:hAnsi="仿宋" w:eastAsia="仿宋"/>
          <w:sz w:val="32"/>
          <w:szCs w:val="32"/>
        </w:rPr>
        <w:t>“小</w:t>
      </w:r>
      <w:r>
        <w:rPr>
          <w:rFonts w:ascii="仿宋" w:hAnsi="仿宋" w:eastAsia="仿宋"/>
          <w:sz w:val="32"/>
          <w:szCs w:val="32"/>
        </w:rPr>
        <w:t>巨</w:t>
      </w:r>
      <w:r>
        <w:rPr>
          <w:rFonts w:hint="eastAsia" w:ascii="仿宋" w:hAnsi="仿宋" w:eastAsia="仿宋"/>
          <w:sz w:val="32"/>
          <w:szCs w:val="32"/>
        </w:rPr>
        <w:t>人”认</w:t>
      </w:r>
      <w:r>
        <w:rPr>
          <w:rFonts w:ascii="仿宋" w:hAnsi="仿宋" w:eastAsia="仿宋"/>
          <w:sz w:val="32"/>
          <w:szCs w:val="32"/>
        </w:rPr>
        <w:t>定后补助项目</w:t>
      </w:r>
      <w:r>
        <w:rPr>
          <w:rFonts w:hint="eastAsia" w:ascii="仿宋" w:hAnsi="仿宋" w:eastAsia="仿宋"/>
          <w:sz w:val="32"/>
          <w:szCs w:val="32"/>
        </w:rPr>
        <w:t>）及</w:t>
      </w:r>
      <w:r>
        <w:rPr>
          <w:rFonts w:hint="eastAsia" w:ascii="仿宋" w:hAnsi="仿宋" w:eastAsia="仿宋"/>
          <w:b/>
          <w:sz w:val="32"/>
          <w:szCs w:val="32"/>
        </w:rPr>
        <w:t>科技金融专</w:t>
      </w:r>
      <w:r>
        <w:rPr>
          <w:rFonts w:ascii="仿宋" w:hAnsi="仿宋" w:eastAsia="仿宋"/>
          <w:b/>
          <w:sz w:val="32"/>
          <w:szCs w:val="32"/>
        </w:rPr>
        <w:t>项</w:t>
      </w:r>
      <w:r>
        <w:rPr>
          <w:rFonts w:hint="eastAsia" w:ascii="仿宋" w:hAnsi="仿宋" w:eastAsia="仿宋"/>
          <w:sz w:val="32"/>
          <w:szCs w:val="32"/>
        </w:rPr>
        <w:t>（科技企业贷款贴息后补助项目）。</w:t>
      </w:r>
    </w:p>
    <w:p>
      <w:pPr>
        <w:spacing w:line="560" w:lineRule="exact"/>
        <w:ind w:firstLine="640" w:firstLineChars="200"/>
        <w:jc w:val="left"/>
        <w:rPr>
          <w:rStyle w:val="6"/>
          <w:rFonts w:ascii="仿宋" w:hAnsi="仿宋" w:eastAsia="仿宋"/>
          <w:color w:val="auto"/>
          <w:sz w:val="32"/>
          <w:szCs w:val="32"/>
          <w:u w:val="none"/>
        </w:rPr>
      </w:pPr>
      <w:r>
        <w:rPr>
          <w:rFonts w:ascii="仿宋" w:hAnsi="仿宋" w:eastAsia="仿宋"/>
          <w:sz w:val="32"/>
          <w:szCs w:val="32"/>
        </w:rPr>
        <w:t>3</w:t>
      </w:r>
      <w:r>
        <w:rPr>
          <w:rFonts w:hint="eastAsia" w:ascii="仿宋" w:hAnsi="仿宋" w:eastAsia="仿宋"/>
          <w:sz w:val="32"/>
          <w:szCs w:val="32"/>
        </w:rPr>
        <w:t>.</w:t>
      </w:r>
      <w:r>
        <w:rPr>
          <w:rStyle w:val="6"/>
          <w:rFonts w:ascii="仿宋" w:hAnsi="仿宋" w:eastAsia="仿宋"/>
          <w:color w:val="auto"/>
          <w:sz w:val="32"/>
          <w:szCs w:val="32"/>
          <w:u w:val="none"/>
        </w:rPr>
        <w:t xml:space="preserve"> </w:t>
      </w:r>
      <w:r>
        <w:rPr>
          <w:rFonts w:hint="eastAsia" w:ascii="仿宋" w:hAnsi="仿宋" w:eastAsia="仿宋"/>
          <w:sz w:val="32"/>
          <w:szCs w:val="32"/>
        </w:rPr>
        <w:t>受理时间：申报系统预计7月初</w:t>
      </w:r>
      <w:r>
        <w:rPr>
          <w:rFonts w:ascii="仿宋" w:hAnsi="仿宋" w:eastAsia="仿宋"/>
          <w:sz w:val="32"/>
          <w:szCs w:val="32"/>
        </w:rPr>
        <w:t>开通</w:t>
      </w:r>
      <w:r>
        <w:rPr>
          <w:rFonts w:hint="eastAsia" w:ascii="仿宋" w:hAnsi="仿宋" w:eastAsia="仿宋"/>
          <w:sz w:val="32"/>
          <w:szCs w:val="32"/>
        </w:rPr>
        <w:t>（具</w:t>
      </w:r>
      <w:r>
        <w:rPr>
          <w:rFonts w:ascii="仿宋" w:hAnsi="仿宋" w:eastAsia="仿宋"/>
          <w:sz w:val="32"/>
          <w:szCs w:val="32"/>
        </w:rPr>
        <w:t>体详情</w:t>
      </w:r>
      <w:r>
        <w:rPr>
          <w:rFonts w:hint="eastAsia" w:ascii="仿宋" w:hAnsi="仿宋" w:eastAsia="仿宋"/>
          <w:sz w:val="32"/>
          <w:szCs w:val="32"/>
        </w:rPr>
        <w:t>关</w:t>
      </w:r>
      <w:r>
        <w:rPr>
          <w:rFonts w:ascii="仿宋" w:hAnsi="仿宋" w:eastAsia="仿宋"/>
          <w:sz w:val="32"/>
          <w:szCs w:val="32"/>
        </w:rPr>
        <w:t>注</w:t>
      </w:r>
      <w:r>
        <w:rPr>
          <w:rFonts w:hint="eastAsia" w:ascii="仿宋" w:hAnsi="仿宋" w:eastAsia="仿宋"/>
          <w:sz w:val="32"/>
          <w:szCs w:val="32"/>
        </w:rPr>
        <w:t>长</w:t>
      </w:r>
      <w:r>
        <w:rPr>
          <w:rFonts w:ascii="仿宋" w:hAnsi="仿宋" w:eastAsia="仿宋"/>
          <w:sz w:val="32"/>
          <w:szCs w:val="32"/>
        </w:rPr>
        <w:t>春市政策服务</w:t>
      </w:r>
      <w:r>
        <w:rPr>
          <w:rFonts w:hint="eastAsia" w:ascii="仿宋" w:hAnsi="仿宋" w:eastAsia="仿宋"/>
          <w:sz w:val="32"/>
          <w:szCs w:val="32"/>
        </w:rPr>
        <w:t>网上大</w:t>
      </w:r>
      <w:r>
        <w:rPr>
          <w:rFonts w:ascii="仿宋" w:hAnsi="仿宋" w:eastAsia="仿宋"/>
          <w:sz w:val="32"/>
          <w:szCs w:val="32"/>
        </w:rPr>
        <w:t>厅</w:t>
      </w:r>
      <w:r>
        <w:rPr>
          <w:rFonts w:hint="eastAsia" w:ascii="仿宋" w:hAnsi="仿宋" w:eastAsia="仿宋"/>
          <w:sz w:val="32"/>
          <w:szCs w:val="32"/>
        </w:rPr>
        <w:t>的</w:t>
      </w:r>
      <w:r>
        <w:rPr>
          <w:rFonts w:ascii="仿宋" w:hAnsi="仿宋" w:eastAsia="仿宋"/>
          <w:sz w:val="32"/>
          <w:szCs w:val="32"/>
        </w:rPr>
        <w:t>通知</w:t>
      </w:r>
      <w:r>
        <w:rPr>
          <w:rFonts w:hint="eastAsia" w:ascii="仿宋" w:hAnsi="仿宋" w:eastAsia="仿宋"/>
          <w:sz w:val="32"/>
          <w:szCs w:val="32"/>
        </w:rPr>
        <w:t>或</w:t>
      </w:r>
      <w:r>
        <w:rPr>
          <w:rFonts w:ascii="仿宋" w:hAnsi="仿宋" w:eastAsia="仿宋"/>
          <w:sz w:val="32"/>
          <w:szCs w:val="32"/>
        </w:rPr>
        <w:t>咨询技术</w:t>
      </w:r>
      <w:r>
        <w:rPr>
          <w:rFonts w:hint="eastAsia" w:ascii="仿宋" w:hAnsi="仿宋" w:eastAsia="仿宋"/>
          <w:sz w:val="32"/>
          <w:szCs w:val="32"/>
        </w:rPr>
        <w:t>支</w:t>
      </w:r>
      <w:r>
        <w:rPr>
          <w:rFonts w:ascii="仿宋" w:hAnsi="仿宋" w:eastAsia="仿宋"/>
          <w:sz w:val="32"/>
          <w:szCs w:val="32"/>
        </w:rPr>
        <w:t>持电话</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 网</w:t>
      </w:r>
      <w:r>
        <w:rPr>
          <w:rFonts w:ascii="仿宋" w:hAnsi="仿宋" w:eastAsia="仿宋"/>
          <w:sz w:val="32"/>
          <w:szCs w:val="32"/>
        </w:rPr>
        <w:t>上申报操作</w:t>
      </w:r>
      <w:r>
        <w:rPr>
          <w:rFonts w:hint="eastAsia" w:ascii="仿宋" w:hAnsi="仿宋" w:eastAsia="仿宋"/>
          <w:sz w:val="32"/>
          <w:szCs w:val="32"/>
        </w:rPr>
        <w:t>技</w:t>
      </w:r>
      <w:r>
        <w:rPr>
          <w:rFonts w:ascii="仿宋" w:hAnsi="仿宋" w:eastAsia="仿宋"/>
          <w:sz w:val="32"/>
          <w:szCs w:val="32"/>
        </w:rPr>
        <w:t>术支持</w:t>
      </w:r>
      <w:r>
        <w:rPr>
          <w:rFonts w:hint="eastAsia" w:ascii="仿宋" w:hAnsi="仿宋" w:eastAsia="仿宋"/>
          <w:sz w:val="32"/>
          <w:szCs w:val="32"/>
        </w:rPr>
        <w:t>电话：长</w:t>
      </w:r>
      <w:r>
        <w:rPr>
          <w:rFonts w:ascii="仿宋" w:hAnsi="仿宋" w:eastAsia="仿宋"/>
          <w:sz w:val="32"/>
          <w:szCs w:val="32"/>
        </w:rPr>
        <w:t>春市政策服务</w:t>
      </w:r>
      <w:r>
        <w:rPr>
          <w:rFonts w:hint="eastAsia" w:ascii="仿宋" w:hAnsi="仿宋" w:eastAsia="仿宋"/>
          <w:sz w:val="32"/>
          <w:szCs w:val="32"/>
        </w:rPr>
        <w:t>网上大</w:t>
      </w:r>
      <w:r>
        <w:rPr>
          <w:rFonts w:ascii="仿宋" w:hAnsi="仿宋" w:eastAsia="仿宋"/>
          <w:sz w:val="32"/>
          <w:szCs w:val="32"/>
        </w:rPr>
        <w:t>厅</w:t>
      </w:r>
      <w:r>
        <w:rPr>
          <w:rFonts w:hint="eastAsia" w:ascii="仿宋" w:hAnsi="仿宋" w:eastAsia="仿宋"/>
          <w:sz w:val="32"/>
          <w:szCs w:val="32"/>
        </w:rPr>
        <w:t xml:space="preserve">  赵艳玲 </w:t>
      </w:r>
      <w:r>
        <w:rPr>
          <w:rFonts w:ascii="仿宋" w:hAnsi="仿宋" w:eastAsia="仿宋"/>
          <w:sz w:val="32"/>
          <w:szCs w:val="32"/>
        </w:rPr>
        <w:t xml:space="preserve"> 88779404</w:t>
      </w:r>
    </w:p>
    <w:p>
      <w:pPr>
        <w:spacing w:line="56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．受理</w:t>
      </w:r>
      <w:r>
        <w:rPr>
          <w:rFonts w:ascii="仿宋" w:hAnsi="仿宋" w:eastAsia="仿宋"/>
          <w:sz w:val="32"/>
          <w:szCs w:val="32"/>
        </w:rPr>
        <w:t>地</w:t>
      </w:r>
      <w:r>
        <w:rPr>
          <w:rFonts w:hint="eastAsia" w:ascii="仿宋" w:hAnsi="仿宋" w:eastAsia="仿宋"/>
          <w:sz w:val="32"/>
          <w:szCs w:val="32"/>
        </w:rPr>
        <w:t>址：长春市政务服务中心（长春市南关区华新街7</w:t>
      </w:r>
      <w:r>
        <w:rPr>
          <w:rFonts w:ascii="仿宋" w:hAnsi="仿宋" w:eastAsia="仿宋"/>
          <w:sz w:val="32"/>
          <w:szCs w:val="32"/>
        </w:rPr>
        <w:t>00</w:t>
      </w:r>
      <w:r>
        <w:rPr>
          <w:rFonts w:hint="eastAsia" w:ascii="仿宋" w:hAnsi="仿宋" w:eastAsia="仿宋"/>
          <w:sz w:val="32"/>
          <w:szCs w:val="32"/>
        </w:rPr>
        <w:t>号）</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附件：1.长春市科技发展计划2021年度项目指南</w:t>
      </w:r>
    </w:p>
    <w:p>
      <w:pPr>
        <w:spacing w:line="560" w:lineRule="exact"/>
        <w:ind w:firstLine="1600" w:firstLineChars="500"/>
        <w:jc w:val="left"/>
        <w:rPr>
          <w:rFonts w:ascii="仿宋" w:hAnsi="仿宋" w:eastAsia="仿宋"/>
          <w:sz w:val="32"/>
          <w:szCs w:val="32"/>
        </w:rPr>
      </w:pPr>
      <w:r>
        <w:rPr>
          <w:rFonts w:hint="eastAsia" w:ascii="仿宋" w:hAnsi="仿宋" w:eastAsia="仿宋"/>
          <w:sz w:val="32"/>
          <w:szCs w:val="32"/>
        </w:rPr>
        <w:t>2.2021年度应用基础研究专项项目限额推荐</w:t>
      </w:r>
    </w:p>
    <w:p>
      <w:pPr>
        <w:spacing w:line="560" w:lineRule="exact"/>
        <w:ind w:firstLine="1920" w:firstLineChars="600"/>
        <w:jc w:val="left"/>
        <w:rPr>
          <w:rFonts w:ascii="仿宋" w:hAnsi="仿宋" w:eastAsia="仿宋"/>
          <w:sz w:val="32"/>
          <w:szCs w:val="32"/>
        </w:rPr>
      </w:pPr>
      <w:r>
        <w:rPr>
          <w:rFonts w:hint="eastAsia" w:ascii="仿宋" w:hAnsi="仿宋" w:eastAsia="仿宋"/>
          <w:sz w:val="32"/>
          <w:szCs w:val="32"/>
        </w:rPr>
        <w:t>分配表</w:t>
      </w:r>
    </w:p>
    <w:p>
      <w:pPr>
        <w:spacing w:line="560" w:lineRule="exact"/>
        <w:ind w:firstLine="1600" w:firstLineChars="500"/>
        <w:jc w:val="left"/>
        <w:rPr>
          <w:rFonts w:ascii="仿宋" w:hAnsi="仿宋" w:eastAsia="仿宋"/>
          <w:sz w:val="32"/>
          <w:szCs w:val="32"/>
        </w:rPr>
      </w:pPr>
      <w:r>
        <w:rPr>
          <w:rFonts w:hint="eastAsia" w:ascii="仿宋" w:hAnsi="仿宋" w:eastAsia="仿宋"/>
          <w:sz w:val="32"/>
          <w:szCs w:val="32"/>
        </w:rPr>
        <w:t>3.2021年度科技成果本地转化引导专项限额推</w:t>
      </w:r>
    </w:p>
    <w:p>
      <w:pPr>
        <w:spacing w:line="560" w:lineRule="exact"/>
        <w:ind w:firstLine="1920" w:firstLineChars="600"/>
        <w:jc w:val="left"/>
        <w:rPr>
          <w:rFonts w:ascii="仿宋" w:hAnsi="仿宋" w:eastAsia="仿宋"/>
          <w:sz w:val="32"/>
          <w:szCs w:val="32"/>
        </w:rPr>
      </w:pPr>
      <w:r>
        <w:rPr>
          <w:rFonts w:hint="eastAsia" w:ascii="仿宋" w:hAnsi="仿宋" w:eastAsia="仿宋"/>
          <w:sz w:val="32"/>
          <w:szCs w:val="32"/>
        </w:rPr>
        <w:t>荐分配表</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right="160" w:firstLine="2240" w:firstLineChars="700"/>
        <w:jc w:val="left"/>
        <w:rPr>
          <w:rFonts w:ascii="仿宋_GB2312" w:hAnsi="楷体" w:eastAsia="仿宋_GB2312"/>
          <w:sz w:val="32"/>
          <w:szCs w:val="32"/>
        </w:rPr>
      </w:pPr>
      <w:r>
        <w:rPr>
          <w:rFonts w:hint="eastAsia" w:ascii="仿宋_GB2312" w:hAnsi="楷体" w:eastAsia="仿宋_GB2312"/>
          <w:sz w:val="32"/>
          <w:szCs w:val="32"/>
        </w:rPr>
        <w:t>长春市科学技术局      长春市财政局</w:t>
      </w:r>
    </w:p>
    <w:p>
      <w:pPr>
        <w:wordWrap w:val="0"/>
        <w:spacing w:line="560" w:lineRule="exact"/>
        <w:jc w:val="right"/>
        <w:rPr>
          <w:rFonts w:ascii="仿宋_GB2312" w:hAnsi="楷体" w:eastAsia="仿宋_GB2312"/>
          <w:sz w:val="32"/>
          <w:szCs w:val="32"/>
        </w:rPr>
      </w:pPr>
      <w:r>
        <w:rPr>
          <w:rFonts w:hint="eastAsia" w:ascii="仿宋_GB2312" w:hAnsi="楷体" w:eastAsia="仿宋_GB2312"/>
          <w:sz w:val="32"/>
          <w:szCs w:val="32"/>
        </w:rPr>
        <w:t>2021年</w:t>
      </w:r>
      <w:r>
        <w:rPr>
          <w:rFonts w:ascii="仿宋_GB2312" w:hAnsi="楷体" w:eastAsia="仿宋_GB2312"/>
          <w:sz w:val="32"/>
          <w:szCs w:val="32"/>
        </w:rPr>
        <w:t>6</w:t>
      </w:r>
      <w:r>
        <w:rPr>
          <w:rFonts w:hint="eastAsia" w:ascii="仿宋_GB2312" w:hAnsi="楷体" w:eastAsia="仿宋_GB2312"/>
          <w:sz w:val="32"/>
          <w:szCs w:val="32"/>
        </w:rPr>
        <w:t>月</w:t>
      </w:r>
      <w:r>
        <w:rPr>
          <w:rFonts w:ascii="仿宋_GB2312" w:hAnsi="楷体" w:eastAsia="仿宋_GB2312"/>
          <w:sz w:val="32"/>
          <w:szCs w:val="32"/>
        </w:rPr>
        <w:t>28</w:t>
      </w:r>
      <w:r>
        <w:rPr>
          <w:rFonts w:hint="eastAsia" w:ascii="仿宋_GB2312" w:hAnsi="楷体" w:eastAsia="仿宋_GB2312"/>
          <w:sz w:val="32"/>
          <w:szCs w:val="32"/>
        </w:rPr>
        <w:t xml:space="preserve">日 </w:t>
      </w:r>
      <w:r>
        <w:rPr>
          <w:rFonts w:ascii="仿宋_GB2312" w:hAnsi="楷体" w:eastAsia="仿宋_GB2312"/>
          <w:sz w:val="32"/>
          <w:szCs w:val="32"/>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3811888"/>
      <w:docPartObj>
        <w:docPartGallery w:val="AutoText"/>
      </w:docPartObj>
    </w:sdtPr>
    <w:sdtContent>
      <w:p>
        <w:pPr>
          <w:pStyle w:val="2"/>
          <w:jc w:val="center"/>
        </w:pPr>
        <w:r>
          <w:fldChar w:fldCharType="begin"/>
        </w:r>
        <w:r>
          <w:instrText xml:space="preserve">PAGE   \* MERGEFORMAT</w:instrText>
        </w:r>
        <w:r>
          <w:fldChar w:fldCharType="separate"/>
        </w:r>
        <w:r>
          <w:rPr>
            <w:lang w:val="zh-CN"/>
          </w:rPr>
          <w:t>9</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322911"/>
    <w:multiLevelType w:val="singleLevel"/>
    <w:tmpl w:val="E1322911"/>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C8"/>
    <w:rsid w:val="00002FBD"/>
    <w:rsid w:val="00005511"/>
    <w:rsid w:val="00005D4E"/>
    <w:rsid w:val="000214AC"/>
    <w:rsid w:val="00031BB5"/>
    <w:rsid w:val="000529B8"/>
    <w:rsid w:val="000837C3"/>
    <w:rsid w:val="00104EDE"/>
    <w:rsid w:val="00122554"/>
    <w:rsid w:val="00145985"/>
    <w:rsid w:val="00193503"/>
    <w:rsid w:val="001B32B2"/>
    <w:rsid w:val="001B3D93"/>
    <w:rsid w:val="001B412D"/>
    <w:rsid w:val="001C13D5"/>
    <w:rsid w:val="001C1CDB"/>
    <w:rsid w:val="001E1047"/>
    <w:rsid w:val="001E1415"/>
    <w:rsid w:val="001E44EA"/>
    <w:rsid w:val="00223208"/>
    <w:rsid w:val="00231856"/>
    <w:rsid w:val="00266494"/>
    <w:rsid w:val="0027221E"/>
    <w:rsid w:val="00275CA5"/>
    <w:rsid w:val="0028215C"/>
    <w:rsid w:val="00286D35"/>
    <w:rsid w:val="002B4719"/>
    <w:rsid w:val="002B5BDB"/>
    <w:rsid w:val="002C2194"/>
    <w:rsid w:val="002C25C8"/>
    <w:rsid w:val="002C3D80"/>
    <w:rsid w:val="002D3849"/>
    <w:rsid w:val="002D625C"/>
    <w:rsid w:val="002E1F21"/>
    <w:rsid w:val="002E447B"/>
    <w:rsid w:val="002F6E05"/>
    <w:rsid w:val="00316748"/>
    <w:rsid w:val="00322365"/>
    <w:rsid w:val="003401E4"/>
    <w:rsid w:val="003420FE"/>
    <w:rsid w:val="00345208"/>
    <w:rsid w:val="00370282"/>
    <w:rsid w:val="003A342C"/>
    <w:rsid w:val="003D04AB"/>
    <w:rsid w:val="003F29E7"/>
    <w:rsid w:val="003F2ABD"/>
    <w:rsid w:val="003F6D33"/>
    <w:rsid w:val="003F7C1C"/>
    <w:rsid w:val="00404F86"/>
    <w:rsid w:val="00415E7A"/>
    <w:rsid w:val="004211CB"/>
    <w:rsid w:val="00451483"/>
    <w:rsid w:val="00452CD3"/>
    <w:rsid w:val="00463B3D"/>
    <w:rsid w:val="00483A87"/>
    <w:rsid w:val="004B042B"/>
    <w:rsid w:val="005526AE"/>
    <w:rsid w:val="005538BA"/>
    <w:rsid w:val="005579CE"/>
    <w:rsid w:val="00567ACC"/>
    <w:rsid w:val="00582308"/>
    <w:rsid w:val="00590F3D"/>
    <w:rsid w:val="005A45DE"/>
    <w:rsid w:val="005E7968"/>
    <w:rsid w:val="005E7F12"/>
    <w:rsid w:val="00642163"/>
    <w:rsid w:val="006502A9"/>
    <w:rsid w:val="006536F9"/>
    <w:rsid w:val="0066531C"/>
    <w:rsid w:val="00670834"/>
    <w:rsid w:val="00676CDA"/>
    <w:rsid w:val="00684B76"/>
    <w:rsid w:val="006A15F2"/>
    <w:rsid w:val="00702996"/>
    <w:rsid w:val="00704796"/>
    <w:rsid w:val="00710068"/>
    <w:rsid w:val="00727610"/>
    <w:rsid w:val="007463AC"/>
    <w:rsid w:val="007562F3"/>
    <w:rsid w:val="007A714C"/>
    <w:rsid w:val="007B1753"/>
    <w:rsid w:val="007C22A7"/>
    <w:rsid w:val="007D2A24"/>
    <w:rsid w:val="007E69CF"/>
    <w:rsid w:val="00806A22"/>
    <w:rsid w:val="00843EF3"/>
    <w:rsid w:val="00851623"/>
    <w:rsid w:val="00895D7A"/>
    <w:rsid w:val="008A34A9"/>
    <w:rsid w:val="008B3C48"/>
    <w:rsid w:val="008B4ABB"/>
    <w:rsid w:val="008D1A71"/>
    <w:rsid w:val="008D631D"/>
    <w:rsid w:val="00907CAB"/>
    <w:rsid w:val="00913278"/>
    <w:rsid w:val="009269EE"/>
    <w:rsid w:val="00931E78"/>
    <w:rsid w:val="00945DBF"/>
    <w:rsid w:val="0096640E"/>
    <w:rsid w:val="0098081B"/>
    <w:rsid w:val="00980895"/>
    <w:rsid w:val="00982539"/>
    <w:rsid w:val="009B7C67"/>
    <w:rsid w:val="009C08EF"/>
    <w:rsid w:val="009C637F"/>
    <w:rsid w:val="009F345F"/>
    <w:rsid w:val="009F7888"/>
    <w:rsid w:val="00A07CF0"/>
    <w:rsid w:val="00A22B61"/>
    <w:rsid w:val="00A26EDC"/>
    <w:rsid w:val="00A31E28"/>
    <w:rsid w:val="00A35CBC"/>
    <w:rsid w:val="00A41610"/>
    <w:rsid w:val="00A479D1"/>
    <w:rsid w:val="00A810B4"/>
    <w:rsid w:val="00AA6169"/>
    <w:rsid w:val="00AB2176"/>
    <w:rsid w:val="00AB3B9B"/>
    <w:rsid w:val="00AB6D97"/>
    <w:rsid w:val="00AD675F"/>
    <w:rsid w:val="00AE18B1"/>
    <w:rsid w:val="00AE76B6"/>
    <w:rsid w:val="00B1245E"/>
    <w:rsid w:val="00B34C93"/>
    <w:rsid w:val="00B36E47"/>
    <w:rsid w:val="00B45448"/>
    <w:rsid w:val="00B614C7"/>
    <w:rsid w:val="00B6220B"/>
    <w:rsid w:val="00B67001"/>
    <w:rsid w:val="00B81940"/>
    <w:rsid w:val="00BC4C89"/>
    <w:rsid w:val="00BE4A70"/>
    <w:rsid w:val="00C07A6F"/>
    <w:rsid w:val="00C22FFF"/>
    <w:rsid w:val="00C85521"/>
    <w:rsid w:val="00CE0B0B"/>
    <w:rsid w:val="00CE0BB4"/>
    <w:rsid w:val="00CF77E4"/>
    <w:rsid w:val="00D05EF5"/>
    <w:rsid w:val="00D23108"/>
    <w:rsid w:val="00D623B5"/>
    <w:rsid w:val="00DA31EB"/>
    <w:rsid w:val="00DB406E"/>
    <w:rsid w:val="00DC44D9"/>
    <w:rsid w:val="00DD0807"/>
    <w:rsid w:val="00DD19E6"/>
    <w:rsid w:val="00DD5A8B"/>
    <w:rsid w:val="00E10327"/>
    <w:rsid w:val="00E23791"/>
    <w:rsid w:val="00E60951"/>
    <w:rsid w:val="00E73D26"/>
    <w:rsid w:val="00ED0320"/>
    <w:rsid w:val="00EF6A2D"/>
    <w:rsid w:val="00F270D0"/>
    <w:rsid w:val="00F300CD"/>
    <w:rsid w:val="00F570D4"/>
    <w:rsid w:val="00F64608"/>
    <w:rsid w:val="00F91C2C"/>
    <w:rsid w:val="00FA0769"/>
    <w:rsid w:val="00FB281F"/>
    <w:rsid w:val="00FD00A5"/>
    <w:rsid w:val="00FF4C3C"/>
    <w:rsid w:val="098D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character" w:customStyle="1" w:styleId="9">
    <w:name w:val="bsharetext"/>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09502-5A95-40FF-89A7-577CA85CC4D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625</Words>
  <Characters>3564</Characters>
  <Lines>29</Lines>
  <Paragraphs>8</Paragraphs>
  <TotalTime>2</TotalTime>
  <ScaleCrop>false</ScaleCrop>
  <LinksUpToDate>false</LinksUpToDate>
  <CharactersWithSpaces>4181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2021-06-07T01:08:00Z</dcterms:created>
  <dc:creator>User</dc:creator>
  <cp:lastModifiedBy>lenovo</cp:lastModifiedBy>
  <cp:lastPrinted>2021-06-29T00:53:00Z</cp:lastPrinted>
  <dcterms:modified xsi:type="dcterms:W3CDTF">2021-07-05T02:48:30Z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1C9356F3C4EC4F7C8CC8A31767A8EE7F</vt:lpwstr>
  </property>
</Properties>
</file>