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0" w:beforeAutospacing="0" w:afterAutospacing="0" w:line="63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hd w:val="clear" w:color="auto" w:fill="FFFFFF"/>
        </w:rPr>
        <w:t>年度长春市第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hd w:val="clear" w:color="auto" w:fill="FFFFFF"/>
          <w:lang w:eastAsia="zh-CN"/>
        </w:rPr>
        <w:t>十一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hd w:val="clear" w:color="auto" w:fill="FFFFFF"/>
        </w:rPr>
        <w:t>批通过评价</w:t>
      </w:r>
    </w:p>
    <w:p>
      <w:pPr>
        <w:pStyle w:val="2"/>
        <w:widowControl/>
        <w:shd w:val="clear" w:color="auto" w:fill="FFFFFF"/>
        <w:spacing w:before="150" w:beforeAutospacing="0" w:afterAutospacing="0" w:line="63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hd w:val="clear" w:color="auto" w:fill="FFFFFF"/>
        </w:rPr>
        <w:t>科技型中小企业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hd w:val="clear" w:color="auto" w:fill="FFFFFF"/>
          <w:lang w:val="en-US" w:eastAsia="zh-CN"/>
        </w:rPr>
        <w:t>754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hd w:val="clear" w:color="auto" w:fill="FFFFFF"/>
        </w:rPr>
        <w:t>户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近日，2023年度第十一批科技型中小企业名单已在省科技厅网站公布，长春市754户企业（详见附件）顺利通过评价入库。至此，2023年度科技型中小企业评价服务工作全部结束，长春市入库企业总数达4040户。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科技型中小企业评价工作是按照科技部、财政部和国家税务总局印发的《科技型中小企业评价办法》和新修订的《科技型中小企业评价工作指引》（国科火字〔2022〕67号）等文件规定，为加大对科技型中小企业的精准支持力度，壮大科技型中小企业群体，培育新的经济增长点，依据自主评价、服务引领、放管结合、公开透明的原则进行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吉林省第十一批通过科技型中小企业评价入库企业共833户，入库总数达4550户，长春市入库企业占全省88.8%。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长春市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2023年第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批入库科技型中小企业名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7A"/>
    <w:rsid w:val="00024E4F"/>
    <w:rsid w:val="00043A92"/>
    <w:rsid w:val="00067DFC"/>
    <w:rsid w:val="002A6C3A"/>
    <w:rsid w:val="002D70AD"/>
    <w:rsid w:val="00514D83"/>
    <w:rsid w:val="0070567E"/>
    <w:rsid w:val="00720BDC"/>
    <w:rsid w:val="00786BBA"/>
    <w:rsid w:val="007F5D83"/>
    <w:rsid w:val="00A6049F"/>
    <w:rsid w:val="00A94BE5"/>
    <w:rsid w:val="00AE6EDB"/>
    <w:rsid w:val="00D57AB9"/>
    <w:rsid w:val="00D7257A"/>
    <w:rsid w:val="00DC2F2C"/>
    <w:rsid w:val="00F006D9"/>
    <w:rsid w:val="00F93324"/>
    <w:rsid w:val="00FF609D"/>
    <w:rsid w:val="1DD7EED0"/>
    <w:rsid w:val="35BF82F1"/>
    <w:rsid w:val="36DF8728"/>
    <w:rsid w:val="38AF34C7"/>
    <w:rsid w:val="3A3FE2FC"/>
    <w:rsid w:val="55779E06"/>
    <w:rsid w:val="597F4DE3"/>
    <w:rsid w:val="67E649E0"/>
    <w:rsid w:val="733D028A"/>
    <w:rsid w:val="767F49E2"/>
    <w:rsid w:val="7BB51A14"/>
    <w:rsid w:val="7BCB658B"/>
    <w:rsid w:val="7C26B4E0"/>
    <w:rsid w:val="7D5EE2FD"/>
    <w:rsid w:val="7EEC6C00"/>
    <w:rsid w:val="7EF9CBEC"/>
    <w:rsid w:val="D3B6BC70"/>
    <w:rsid w:val="D95B590D"/>
    <w:rsid w:val="DCFEBD49"/>
    <w:rsid w:val="DFFF4654"/>
    <w:rsid w:val="E76B122F"/>
    <w:rsid w:val="EDBEDB46"/>
    <w:rsid w:val="EF954E0B"/>
    <w:rsid w:val="EF977DFA"/>
    <w:rsid w:val="F098E47D"/>
    <w:rsid w:val="F75DA47C"/>
    <w:rsid w:val="F79FC3ED"/>
    <w:rsid w:val="FCD6FC25"/>
    <w:rsid w:val="FD1F1078"/>
    <w:rsid w:val="FDDF9A11"/>
    <w:rsid w:val="FF2F6901"/>
    <w:rsid w:val="FFB19A8A"/>
    <w:rsid w:val="FFFB1806"/>
    <w:rsid w:val="FFFD3C18"/>
    <w:rsid w:val="FFFFA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 2 Char"/>
    <w:basedOn w:val="8"/>
    <w:link w:val="2"/>
    <w:semiHidden/>
    <w:qFormat/>
    <w:uiPriority w:val="0"/>
    <w:rPr>
      <w:rFonts w:ascii="宋体" w:hAnsi="宋体"/>
      <w:b/>
      <w:sz w:val="36"/>
      <w:szCs w:val="36"/>
    </w:rPr>
  </w:style>
  <w:style w:type="character" w:customStyle="1" w:styleId="12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78</TotalTime>
  <ScaleCrop>false</ScaleCrop>
  <LinksUpToDate>false</LinksUpToDate>
  <CharactersWithSpaces>271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2020-07-17T09:43:00Z</dcterms:created>
  <dc:creator>a</dc:creator>
  <cp:lastModifiedBy>greatwall</cp:lastModifiedBy>
  <cp:lastPrinted>2023-08-22T17:18:00Z</cp:lastPrinted>
  <dcterms:modified xsi:type="dcterms:W3CDTF">2023-10-23T08:39:48Z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