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企业申报基础材料清单</w:t>
      </w:r>
    </w:p>
    <w:bookmarkEnd w:id="0"/>
    <w:p>
      <w:pPr>
        <w:widowControl/>
        <w:jc w:val="center"/>
        <w:textAlignment w:val="center"/>
        <w:rPr>
          <w:rFonts w:ascii="方正小标宋简体" w:hAnsi="方正小标宋简体" w:eastAsia="方正小标宋简体" w:cs="Times New Roman"/>
          <w:color w:val="000000"/>
          <w:kern w:val="0"/>
          <w:sz w:val="32"/>
          <w:szCs w:val="32"/>
        </w:rPr>
      </w:pPr>
    </w:p>
    <w:tbl>
      <w:tblPr>
        <w:tblStyle w:val="2"/>
        <w:tblW w:w="4998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材料名称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营业执照正副本复印件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开户许可证或基本户信息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上一年度企业纳税证明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企业章程（工商调档）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近一年审计报告或最新财务报表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企业、法定代表人、实际控制人近一个月征信报告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无禁止入库情形承诺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如有符合优先支持条件的提供相应证明材料</w:t>
            </w:r>
          </w:p>
        </w:tc>
      </w:tr>
    </w:tbl>
    <w:p>
      <w:pPr>
        <w:rPr>
          <w:rFonts w:hint="eastAsia" w:cs="Times New Roman"/>
        </w:rPr>
      </w:pPr>
    </w:p>
    <w:p>
      <w:pPr>
        <w:rPr>
          <w:rFonts w:hint="eastAsia" w:ascii="宋体" w:hAnsi="宋体" w:cs="Times New Roman"/>
        </w:rPr>
      </w:pPr>
      <w:r>
        <w:rPr>
          <w:rFonts w:hint="eastAsia" w:cs="Times New Roman"/>
        </w:rPr>
        <w:t>说明：企业申报材料要以清单所列顺序装订，其中优先支持条件材料较多的，以优先支持企业顺序装订第9部分材料。各区科技主管部门在审核申报企业材料时，若申报企业多于10户，应优先推荐优先条件多的企业，若优先条件相同，则依次考</w:t>
      </w:r>
      <w:r>
        <w:rPr>
          <w:rFonts w:hint="eastAsia" w:ascii="宋体" w:hAnsi="宋体" w:cs="Times New Roman"/>
        </w:rPr>
        <w:t>察净利润率高、资产负债率低、流动资金充裕的企业作为优先推荐对象。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mY0MzllMGVhNjIzODc0NWM2ZGVhODMyNjI0YzIifQ=="/>
  </w:docVars>
  <w:rsids>
    <w:rsidRoot w:val="178C4C7E"/>
    <w:rsid w:val="178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2023-08-25T03:46:00Z</dcterms:created>
  <dc:creator>lenovo</dc:creator>
  <cp:lastModifiedBy>lenovo</cp:lastModifiedBy>
  <dcterms:modified xsi:type="dcterms:W3CDTF">2023-08-25T03:47:15Z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F3DFA71FC12B49E38F5C6B417467D9A3_11</vt:lpwstr>
  </property>
</Properties>
</file>