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53" w:rsidRPr="00944BE3" w:rsidRDefault="001F5253" w:rsidP="001F5253">
      <w:pPr>
        <w:jc w:val="center"/>
        <w:rPr>
          <w:rFonts w:asciiTheme="majorEastAsia" w:eastAsiaTheme="majorEastAsia" w:hAnsiTheme="majorEastAsia"/>
          <w:sz w:val="70"/>
          <w:szCs w:val="32"/>
        </w:rPr>
      </w:pPr>
    </w:p>
    <w:p w:rsidR="001F5253" w:rsidRPr="00944BE3" w:rsidRDefault="001F5253" w:rsidP="001F5253">
      <w:pPr>
        <w:jc w:val="center"/>
        <w:rPr>
          <w:rFonts w:asciiTheme="majorEastAsia" w:eastAsiaTheme="majorEastAsia" w:hAnsiTheme="majorEastAsia"/>
          <w:b/>
          <w:sz w:val="58"/>
          <w:szCs w:val="32"/>
        </w:rPr>
      </w:pPr>
    </w:p>
    <w:p w:rsidR="001F5253" w:rsidRPr="00944BE3" w:rsidRDefault="001F5253" w:rsidP="001F5253">
      <w:pPr>
        <w:jc w:val="center"/>
        <w:rPr>
          <w:rFonts w:asciiTheme="majorEastAsia" w:eastAsiaTheme="majorEastAsia" w:hAnsiTheme="majorEastAsia"/>
          <w:b/>
          <w:sz w:val="58"/>
          <w:szCs w:val="32"/>
        </w:rPr>
      </w:pPr>
      <w:r w:rsidRPr="00944BE3">
        <w:rPr>
          <w:rFonts w:asciiTheme="majorEastAsia" w:eastAsiaTheme="majorEastAsia" w:hAnsiTheme="majorEastAsia"/>
          <w:b/>
          <w:sz w:val="58"/>
          <w:szCs w:val="32"/>
        </w:rPr>
        <w:t>长春市科技发展计划</w:t>
      </w:r>
    </w:p>
    <w:p w:rsidR="001F5253" w:rsidRPr="00944BE3" w:rsidRDefault="001F5253" w:rsidP="001F5253">
      <w:pPr>
        <w:jc w:val="center"/>
        <w:rPr>
          <w:rFonts w:asciiTheme="majorEastAsia" w:eastAsiaTheme="majorEastAsia" w:hAnsiTheme="majorEastAsia"/>
          <w:b/>
          <w:sz w:val="58"/>
          <w:szCs w:val="32"/>
        </w:rPr>
      </w:pPr>
      <w:r w:rsidRPr="00944BE3">
        <w:rPr>
          <w:rFonts w:asciiTheme="majorEastAsia" w:eastAsiaTheme="majorEastAsia" w:hAnsiTheme="majorEastAsia"/>
          <w:b/>
          <w:sz w:val="58"/>
          <w:szCs w:val="32"/>
        </w:rPr>
        <w:t>2020年度项目申报指南</w:t>
      </w:r>
    </w:p>
    <w:p w:rsidR="001F5253" w:rsidRPr="00944BE3" w:rsidRDefault="001F5253">
      <w:pPr>
        <w:rPr>
          <w:rFonts w:asciiTheme="majorEastAsia" w:eastAsiaTheme="majorEastAsia" w:hAnsiTheme="majorEastAsia"/>
          <w:sz w:val="42"/>
          <w:szCs w:val="32"/>
        </w:rPr>
      </w:pPr>
      <w:r w:rsidRPr="00944BE3">
        <w:rPr>
          <w:rFonts w:asciiTheme="majorEastAsia" w:eastAsiaTheme="majorEastAsia" w:hAnsiTheme="majorEastAsia"/>
          <w:sz w:val="42"/>
          <w:szCs w:val="32"/>
        </w:rPr>
        <w:t xml:space="preserve"> </w:t>
      </w: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1F5253" w:rsidRPr="00944BE3" w:rsidRDefault="001F5253">
      <w:pPr>
        <w:rPr>
          <w:rFonts w:asciiTheme="majorEastAsia" w:eastAsiaTheme="majorEastAsia" w:hAnsiTheme="majorEastAsia"/>
          <w:sz w:val="42"/>
          <w:szCs w:val="32"/>
        </w:rPr>
      </w:pPr>
    </w:p>
    <w:p w:rsidR="00D41CCB" w:rsidRPr="00944BE3" w:rsidRDefault="001F5253" w:rsidP="001F5253">
      <w:pPr>
        <w:jc w:val="center"/>
        <w:rPr>
          <w:rFonts w:ascii="楷体" w:eastAsia="楷体" w:hAnsi="楷体"/>
          <w:sz w:val="42"/>
          <w:szCs w:val="32"/>
        </w:rPr>
      </w:pPr>
      <w:r w:rsidRPr="00944BE3">
        <w:rPr>
          <w:rFonts w:ascii="楷体" w:eastAsia="楷体" w:hAnsi="楷体"/>
          <w:sz w:val="42"/>
          <w:szCs w:val="32"/>
        </w:rPr>
        <w:t>二</w:t>
      </w:r>
      <w:r w:rsidR="00041DCC" w:rsidRPr="00944BE3">
        <w:rPr>
          <w:rFonts w:ascii="楷体" w:eastAsia="楷体" w:hAnsi="楷体" w:hint="eastAsia"/>
          <w:sz w:val="42"/>
          <w:szCs w:val="32"/>
        </w:rPr>
        <w:t>〇</w:t>
      </w:r>
      <w:r w:rsidRPr="00944BE3">
        <w:rPr>
          <w:rFonts w:ascii="楷体" w:eastAsia="楷体" w:hAnsi="楷体" w:hint="eastAsia"/>
          <w:sz w:val="42"/>
          <w:szCs w:val="32"/>
        </w:rPr>
        <w:t>二</w:t>
      </w:r>
      <w:r w:rsidR="00041DCC" w:rsidRPr="00944BE3">
        <w:rPr>
          <w:rFonts w:ascii="楷体" w:eastAsia="楷体" w:hAnsi="楷体" w:hint="eastAsia"/>
          <w:sz w:val="42"/>
          <w:szCs w:val="32"/>
        </w:rPr>
        <w:t>〇</w:t>
      </w:r>
      <w:r w:rsidRPr="00944BE3">
        <w:rPr>
          <w:rFonts w:ascii="楷体" w:eastAsia="楷体" w:hAnsi="楷体"/>
          <w:sz w:val="42"/>
          <w:szCs w:val="32"/>
        </w:rPr>
        <w:t>年</w:t>
      </w:r>
      <w:r w:rsidRPr="00944BE3">
        <w:rPr>
          <w:rFonts w:ascii="楷体" w:eastAsia="楷体" w:hAnsi="楷体" w:hint="eastAsia"/>
          <w:sz w:val="42"/>
          <w:szCs w:val="32"/>
        </w:rPr>
        <w:t>十一</w:t>
      </w:r>
      <w:r w:rsidRPr="00944BE3">
        <w:rPr>
          <w:rFonts w:ascii="楷体" w:eastAsia="楷体" w:hAnsi="楷体"/>
          <w:sz w:val="42"/>
          <w:szCs w:val="32"/>
        </w:rPr>
        <w:t>月</w:t>
      </w:r>
      <w:r w:rsidR="009940D3">
        <w:rPr>
          <w:rFonts w:ascii="楷体" w:eastAsia="楷体" w:hAnsi="楷体" w:hint="eastAsia"/>
          <w:sz w:val="42"/>
          <w:szCs w:val="32"/>
        </w:rPr>
        <w:t>十</w:t>
      </w:r>
      <w:r w:rsidR="002E7389">
        <w:rPr>
          <w:rFonts w:ascii="楷体" w:eastAsia="楷体" w:hAnsi="楷体" w:hint="eastAsia"/>
          <w:sz w:val="42"/>
          <w:szCs w:val="32"/>
        </w:rPr>
        <w:t>八</w:t>
      </w:r>
      <w:r w:rsidRPr="00944BE3">
        <w:rPr>
          <w:rFonts w:ascii="楷体" w:eastAsia="楷体" w:hAnsi="楷体"/>
          <w:sz w:val="42"/>
          <w:szCs w:val="32"/>
        </w:rPr>
        <w:t>日</w:t>
      </w:r>
    </w:p>
    <w:p w:rsidR="0078419F" w:rsidRPr="00944BE3" w:rsidRDefault="0078419F" w:rsidP="001F5253">
      <w:pPr>
        <w:jc w:val="center"/>
        <w:rPr>
          <w:rFonts w:ascii="楷体" w:eastAsia="楷体" w:hAnsi="楷体"/>
          <w:sz w:val="42"/>
          <w:szCs w:val="32"/>
        </w:rPr>
      </w:pPr>
    </w:p>
    <w:p w:rsidR="0078419F" w:rsidRPr="00944BE3" w:rsidRDefault="0078419F" w:rsidP="001F5253">
      <w:pPr>
        <w:jc w:val="center"/>
        <w:rPr>
          <w:rFonts w:ascii="楷体" w:eastAsia="楷体" w:hAnsi="楷体"/>
          <w:sz w:val="42"/>
          <w:szCs w:val="32"/>
        </w:rPr>
      </w:pPr>
    </w:p>
    <w:p w:rsidR="00A51C7B" w:rsidRPr="00944BE3" w:rsidRDefault="00030CBB" w:rsidP="00A51C7B">
      <w:pPr>
        <w:jc w:val="center"/>
        <w:rPr>
          <w:rFonts w:asciiTheme="majorEastAsia" w:eastAsiaTheme="majorEastAsia" w:hAnsiTheme="majorEastAsia"/>
          <w:b/>
          <w:sz w:val="44"/>
          <w:szCs w:val="44"/>
        </w:rPr>
      </w:pPr>
      <w:r w:rsidRPr="00944BE3">
        <w:rPr>
          <w:rFonts w:asciiTheme="majorEastAsia" w:eastAsiaTheme="majorEastAsia" w:hAnsiTheme="majorEastAsia" w:hint="eastAsia"/>
          <w:b/>
          <w:sz w:val="44"/>
          <w:szCs w:val="44"/>
        </w:rPr>
        <w:lastRenderedPageBreak/>
        <w:t>目  录</w:t>
      </w:r>
    </w:p>
    <w:p w:rsidR="00E84876" w:rsidRPr="00944BE3" w:rsidRDefault="00E84876" w:rsidP="00030CBB">
      <w:pPr>
        <w:ind w:firstLineChars="200" w:firstLine="883"/>
        <w:rPr>
          <w:rFonts w:asciiTheme="majorEastAsia" w:eastAsiaTheme="majorEastAsia" w:hAnsiTheme="majorEastAsia" w:cs="仿宋_GB2312"/>
          <w:b/>
          <w:sz w:val="44"/>
          <w:szCs w:val="44"/>
        </w:rPr>
      </w:pPr>
    </w:p>
    <w:p w:rsidR="00C1602A" w:rsidRPr="00944BE3" w:rsidRDefault="00E71999" w:rsidP="00C1602A">
      <w:pPr>
        <w:pStyle w:val="2"/>
        <w:tabs>
          <w:tab w:val="right" w:leader="dot" w:pos="8296"/>
        </w:tabs>
        <w:rPr>
          <w:rStyle w:val="a5"/>
          <w:rFonts w:ascii="仿宋_GB2312"/>
          <w:color w:val="auto"/>
          <w:u w:val="none"/>
        </w:rPr>
      </w:pPr>
      <w:hyperlink w:anchor="_Toc51313411" w:history="1">
        <w:r w:rsidR="00C1602A" w:rsidRPr="00944BE3">
          <w:rPr>
            <w:rStyle w:val="a5"/>
            <w:rFonts w:ascii="仿宋_GB2312" w:hint="eastAsia"/>
            <w:noProof/>
            <w:color w:val="auto"/>
            <w:u w:val="none"/>
          </w:rPr>
          <w:t>一、</w:t>
        </w:r>
        <w:r w:rsidR="00C1602A" w:rsidRPr="00944BE3">
          <w:rPr>
            <w:rFonts w:ascii="仿宋_GB2312" w:hint="eastAsia"/>
            <w:szCs w:val="32"/>
          </w:rPr>
          <w:t>科技创新主体培育计划</w:t>
        </w:r>
        <w:r w:rsidR="00C1602A" w:rsidRPr="00944BE3">
          <w:rPr>
            <w:rStyle w:val="a5"/>
            <w:rFonts w:ascii="仿宋_GB2312" w:hint="eastAsia"/>
            <w:webHidden/>
            <w:color w:val="auto"/>
            <w:u w:val="none"/>
          </w:rPr>
          <w:tab/>
          <w:t>2</w:t>
        </w:r>
      </w:hyperlink>
    </w:p>
    <w:p w:rsidR="00C1602A" w:rsidRPr="00944BE3" w:rsidRDefault="00E71999" w:rsidP="00C1602A">
      <w:pPr>
        <w:pStyle w:val="2"/>
        <w:tabs>
          <w:tab w:val="right" w:leader="dot" w:pos="8296"/>
        </w:tabs>
        <w:rPr>
          <w:rStyle w:val="a5"/>
          <w:rFonts w:ascii="仿宋_GB2312"/>
          <w:color w:val="auto"/>
          <w:u w:val="none"/>
        </w:rPr>
      </w:pPr>
      <w:hyperlink w:anchor="_Toc51313412" w:history="1">
        <w:r w:rsidR="00C1602A" w:rsidRPr="00944BE3">
          <w:rPr>
            <w:rStyle w:val="a5"/>
            <w:rFonts w:ascii="仿宋_GB2312" w:hint="eastAsia"/>
            <w:noProof/>
            <w:color w:val="auto"/>
            <w:u w:val="none"/>
          </w:rPr>
          <w:t>二、</w:t>
        </w:r>
        <w:r w:rsidR="00384C01">
          <w:rPr>
            <w:rFonts w:ascii="仿宋_GB2312" w:hint="eastAsia"/>
            <w:szCs w:val="32"/>
          </w:rPr>
          <w:t>科技企业贷款贴息后补助计划</w:t>
        </w:r>
        <w:r w:rsidR="00C1602A" w:rsidRPr="00944BE3">
          <w:rPr>
            <w:rStyle w:val="a5"/>
            <w:rFonts w:ascii="仿宋_GB2312" w:hint="eastAsia"/>
            <w:webHidden/>
            <w:color w:val="auto"/>
            <w:u w:val="none"/>
          </w:rPr>
          <w:tab/>
        </w:r>
      </w:hyperlink>
      <w:r w:rsidR="00C1602A" w:rsidRPr="00944BE3">
        <w:rPr>
          <w:rStyle w:val="a5"/>
          <w:rFonts w:ascii="仿宋_GB2312" w:hint="eastAsia"/>
          <w:color w:val="auto"/>
          <w:u w:val="none"/>
        </w:rPr>
        <w:t>4</w:t>
      </w:r>
    </w:p>
    <w:p w:rsidR="00C1602A" w:rsidRPr="00944BE3" w:rsidRDefault="00E71999" w:rsidP="007059A6">
      <w:pPr>
        <w:pStyle w:val="1"/>
        <w:ind w:firstLineChars="79" w:firstLine="253"/>
        <w:rPr>
          <w:rStyle w:val="a5"/>
          <w:rFonts w:ascii="仿宋_GB2312"/>
          <w:color w:val="auto"/>
          <w:w w:val="100"/>
          <w:u w:val="none"/>
        </w:rPr>
      </w:pPr>
      <w:hyperlink w:anchor="_Toc51313417" w:history="1">
        <w:r w:rsidR="00C1602A" w:rsidRPr="00944BE3">
          <w:rPr>
            <w:rStyle w:val="a5"/>
            <w:rFonts w:ascii="仿宋_GB2312" w:hint="eastAsia"/>
            <w:color w:val="auto"/>
            <w:w w:val="100"/>
            <w:u w:val="none"/>
          </w:rPr>
          <w:t>三、</w:t>
        </w:r>
        <w:r w:rsidR="00C1602A" w:rsidRPr="00944BE3">
          <w:rPr>
            <w:rFonts w:ascii="仿宋_GB2312" w:hint="eastAsia"/>
            <w:noProof w:val="0"/>
            <w:w w:val="100"/>
            <w:szCs w:val="32"/>
          </w:rPr>
          <w:t>技术交易服务机构后补助</w:t>
        </w:r>
        <w:r w:rsidR="00384C01">
          <w:rPr>
            <w:rFonts w:ascii="仿宋_GB2312" w:hint="eastAsia"/>
            <w:noProof w:val="0"/>
            <w:w w:val="100"/>
            <w:szCs w:val="32"/>
          </w:rPr>
          <w:t>计划</w:t>
        </w:r>
        <w:r w:rsidR="00C1602A" w:rsidRPr="00944BE3">
          <w:rPr>
            <w:rStyle w:val="a5"/>
            <w:rFonts w:ascii="仿宋_GB2312" w:hint="eastAsia"/>
            <w:webHidden/>
            <w:color w:val="auto"/>
            <w:w w:val="100"/>
            <w:u w:val="none"/>
          </w:rPr>
          <w:tab/>
        </w:r>
        <w:r w:rsidR="00575ABA">
          <w:rPr>
            <w:rStyle w:val="a5"/>
            <w:rFonts w:ascii="仿宋_GB2312"/>
            <w:webHidden/>
            <w:color w:val="auto"/>
            <w:w w:val="100"/>
            <w:u w:val="none"/>
          </w:rPr>
          <w:t>7</w:t>
        </w:r>
      </w:hyperlink>
    </w:p>
    <w:p w:rsidR="00030CBB" w:rsidRPr="00944BE3" w:rsidRDefault="00030CBB" w:rsidP="00030CBB">
      <w:pPr>
        <w:ind w:firstLineChars="200" w:firstLine="883"/>
        <w:rPr>
          <w:rFonts w:asciiTheme="majorEastAsia" w:eastAsiaTheme="majorEastAsia" w:hAnsiTheme="majorEastAsia" w:cs="仿宋_GB2312"/>
          <w:b/>
          <w:sz w:val="44"/>
          <w:szCs w:val="44"/>
        </w:rPr>
      </w:pPr>
    </w:p>
    <w:p w:rsidR="00030CBB" w:rsidRPr="00575ABA" w:rsidRDefault="00030CBB" w:rsidP="00030CBB">
      <w:pPr>
        <w:ind w:firstLineChars="200" w:firstLine="883"/>
        <w:rPr>
          <w:rFonts w:asciiTheme="majorEastAsia" w:eastAsiaTheme="majorEastAsia" w:hAnsiTheme="majorEastAsia" w:cs="仿宋_GB2312"/>
          <w:b/>
          <w:sz w:val="44"/>
          <w:szCs w:val="44"/>
        </w:rPr>
      </w:pPr>
    </w:p>
    <w:p w:rsidR="00030CBB" w:rsidRPr="00944BE3" w:rsidRDefault="00030CBB" w:rsidP="00030CBB">
      <w:pPr>
        <w:ind w:firstLineChars="200" w:firstLine="883"/>
        <w:rPr>
          <w:rFonts w:asciiTheme="majorEastAsia" w:eastAsiaTheme="majorEastAsia" w:hAnsiTheme="majorEastAsia" w:cs="仿宋_GB2312"/>
          <w:b/>
          <w:sz w:val="44"/>
          <w:szCs w:val="44"/>
        </w:rPr>
      </w:pPr>
    </w:p>
    <w:p w:rsidR="00030CBB" w:rsidRPr="00944BE3" w:rsidRDefault="00030CBB" w:rsidP="00030CBB">
      <w:pPr>
        <w:ind w:firstLineChars="200" w:firstLine="883"/>
        <w:rPr>
          <w:rFonts w:asciiTheme="majorEastAsia" w:eastAsiaTheme="majorEastAsia" w:hAnsiTheme="majorEastAsia" w:cs="仿宋_GB2312"/>
          <w:b/>
          <w:sz w:val="44"/>
          <w:szCs w:val="44"/>
        </w:rPr>
      </w:pPr>
    </w:p>
    <w:p w:rsidR="00030CBB" w:rsidRPr="00944BE3" w:rsidRDefault="00030CBB" w:rsidP="00030CBB">
      <w:pPr>
        <w:ind w:firstLineChars="200" w:firstLine="883"/>
        <w:rPr>
          <w:rFonts w:asciiTheme="majorEastAsia" w:eastAsiaTheme="majorEastAsia" w:hAnsiTheme="majorEastAsia" w:cs="仿宋_GB2312"/>
          <w:b/>
          <w:sz w:val="44"/>
          <w:szCs w:val="44"/>
        </w:rPr>
      </w:pPr>
    </w:p>
    <w:p w:rsidR="00030CBB" w:rsidRPr="00944BE3" w:rsidRDefault="00030CBB" w:rsidP="00030CBB">
      <w:pPr>
        <w:ind w:firstLineChars="200" w:firstLine="883"/>
        <w:rPr>
          <w:rFonts w:asciiTheme="majorEastAsia" w:eastAsiaTheme="majorEastAsia" w:hAnsiTheme="majorEastAsia" w:cs="仿宋_GB2312"/>
          <w:b/>
          <w:sz w:val="44"/>
          <w:szCs w:val="44"/>
        </w:rPr>
      </w:pPr>
    </w:p>
    <w:p w:rsidR="00030CBB" w:rsidRPr="00944BE3" w:rsidRDefault="00030CBB" w:rsidP="00030CBB">
      <w:pPr>
        <w:ind w:firstLineChars="200" w:firstLine="883"/>
        <w:rPr>
          <w:rFonts w:asciiTheme="majorEastAsia" w:eastAsiaTheme="majorEastAsia" w:hAnsiTheme="majorEastAsia" w:cs="仿宋_GB2312"/>
          <w:b/>
          <w:sz w:val="44"/>
          <w:szCs w:val="44"/>
        </w:rPr>
      </w:pPr>
    </w:p>
    <w:p w:rsidR="00030CBB" w:rsidRPr="00944BE3" w:rsidRDefault="00030CBB" w:rsidP="00030CBB">
      <w:pPr>
        <w:ind w:firstLineChars="200" w:firstLine="883"/>
        <w:rPr>
          <w:rFonts w:asciiTheme="majorEastAsia" w:eastAsiaTheme="majorEastAsia" w:hAnsiTheme="majorEastAsia" w:cs="仿宋_GB2312"/>
          <w:b/>
          <w:sz w:val="44"/>
          <w:szCs w:val="44"/>
        </w:rPr>
      </w:pPr>
    </w:p>
    <w:p w:rsidR="00030CBB" w:rsidRPr="00944BE3" w:rsidRDefault="00030CBB" w:rsidP="00030CBB">
      <w:pPr>
        <w:ind w:firstLineChars="200" w:firstLine="640"/>
        <w:rPr>
          <w:rFonts w:ascii="仿宋_GB2312" w:eastAsia="仿宋_GB2312" w:cs="仿宋_GB2312"/>
          <w:sz w:val="32"/>
          <w:szCs w:val="32"/>
        </w:rPr>
      </w:pPr>
    </w:p>
    <w:p w:rsidR="00E84876" w:rsidRPr="00944BE3" w:rsidRDefault="00E84876" w:rsidP="008237A6">
      <w:pPr>
        <w:ind w:firstLineChars="200" w:firstLine="640"/>
        <w:rPr>
          <w:rFonts w:ascii="仿宋_GB2312" w:eastAsia="仿宋_GB2312" w:cs="仿宋_GB2312"/>
          <w:sz w:val="32"/>
          <w:szCs w:val="32"/>
        </w:rPr>
      </w:pPr>
    </w:p>
    <w:p w:rsidR="00E84876" w:rsidRPr="00944BE3" w:rsidRDefault="00E84876" w:rsidP="008237A6">
      <w:pPr>
        <w:ind w:firstLineChars="200" w:firstLine="640"/>
        <w:rPr>
          <w:rFonts w:ascii="仿宋_GB2312" w:eastAsia="仿宋_GB2312" w:cs="仿宋_GB2312"/>
          <w:sz w:val="32"/>
          <w:szCs w:val="32"/>
        </w:rPr>
      </w:pPr>
    </w:p>
    <w:p w:rsidR="00E84876" w:rsidRPr="00944BE3" w:rsidRDefault="00E84876" w:rsidP="008237A6">
      <w:pPr>
        <w:ind w:firstLineChars="200" w:firstLine="640"/>
        <w:rPr>
          <w:rFonts w:ascii="仿宋_GB2312" w:eastAsia="仿宋_GB2312" w:cs="仿宋_GB2312"/>
          <w:sz w:val="32"/>
          <w:szCs w:val="32"/>
        </w:rPr>
      </w:pPr>
    </w:p>
    <w:p w:rsidR="00E84876" w:rsidRPr="00944BE3" w:rsidRDefault="00E84876" w:rsidP="008237A6">
      <w:pPr>
        <w:ind w:firstLineChars="200" w:firstLine="640"/>
        <w:rPr>
          <w:rFonts w:ascii="仿宋_GB2312" w:eastAsia="仿宋_GB2312" w:cs="仿宋_GB2312"/>
          <w:sz w:val="32"/>
          <w:szCs w:val="32"/>
        </w:rPr>
      </w:pPr>
    </w:p>
    <w:p w:rsidR="00E84876" w:rsidRPr="00944BE3" w:rsidRDefault="00E84876" w:rsidP="008237A6">
      <w:pPr>
        <w:ind w:firstLineChars="200" w:firstLine="640"/>
        <w:rPr>
          <w:rFonts w:ascii="仿宋_GB2312" w:eastAsia="仿宋_GB2312" w:cs="仿宋_GB2312"/>
          <w:sz w:val="32"/>
          <w:szCs w:val="32"/>
        </w:rPr>
      </w:pPr>
    </w:p>
    <w:p w:rsidR="00E84876" w:rsidRPr="00944BE3" w:rsidRDefault="00E84876" w:rsidP="008237A6">
      <w:pPr>
        <w:ind w:firstLineChars="200" w:firstLine="640"/>
        <w:rPr>
          <w:rFonts w:ascii="仿宋_GB2312" w:eastAsia="仿宋_GB2312" w:cs="仿宋_GB2312"/>
          <w:sz w:val="32"/>
          <w:szCs w:val="32"/>
        </w:rPr>
      </w:pPr>
    </w:p>
    <w:p w:rsidR="00E84876" w:rsidRPr="00944BE3" w:rsidRDefault="00E84876" w:rsidP="008237A6">
      <w:pPr>
        <w:ind w:firstLineChars="200" w:firstLine="640"/>
        <w:rPr>
          <w:rFonts w:ascii="仿宋_GB2312" w:eastAsia="仿宋_GB2312" w:cs="仿宋_GB2312"/>
          <w:sz w:val="32"/>
          <w:szCs w:val="32"/>
        </w:rPr>
      </w:pPr>
    </w:p>
    <w:p w:rsidR="007259FD" w:rsidRPr="00944BE3" w:rsidRDefault="007259FD" w:rsidP="001B2CDE">
      <w:pPr>
        <w:rPr>
          <w:rFonts w:ascii="仿宋_GB2312" w:eastAsia="仿宋_GB2312" w:cs="仿宋_GB2312"/>
          <w:sz w:val="32"/>
          <w:szCs w:val="32"/>
        </w:rPr>
      </w:pPr>
    </w:p>
    <w:p w:rsidR="00F81ABA" w:rsidRPr="006A5CF0" w:rsidRDefault="00F81ABA" w:rsidP="00F81ABA">
      <w:pPr>
        <w:spacing w:line="560" w:lineRule="exact"/>
        <w:ind w:firstLineChars="221" w:firstLine="707"/>
        <w:outlineLvl w:val="0"/>
        <w:rPr>
          <w:rFonts w:ascii="黑体" w:eastAsia="黑体" w:hAnsi="黑体" w:cs="仿宋_GB2312"/>
          <w:sz w:val="32"/>
          <w:szCs w:val="32"/>
        </w:rPr>
      </w:pPr>
      <w:r w:rsidRPr="006A5CF0">
        <w:rPr>
          <w:rFonts w:ascii="黑体" w:eastAsia="黑体" w:hAnsi="黑体" w:cs="仿宋_GB2312" w:hint="eastAsia"/>
          <w:sz w:val="32"/>
          <w:szCs w:val="32"/>
        </w:rPr>
        <w:lastRenderedPageBreak/>
        <w:t>一、科技创新主体培育计划</w:t>
      </w:r>
    </w:p>
    <w:p w:rsidR="00F81ABA" w:rsidRPr="006A5CF0" w:rsidRDefault="00F81ABA" w:rsidP="00F81ABA">
      <w:pPr>
        <w:spacing w:line="560" w:lineRule="exact"/>
        <w:ind w:firstLineChars="221" w:firstLine="707"/>
        <w:outlineLvl w:val="0"/>
        <w:rPr>
          <w:rFonts w:ascii="楷体_GB2312" w:eastAsia="楷体_GB2312" w:hAnsi="黑体" w:cs="仿宋_GB2312"/>
          <w:sz w:val="32"/>
          <w:szCs w:val="32"/>
        </w:rPr>
      </w:pPr>
      <w:r w:rsidRPr="006A5CF0">
        <w:rPr>
          <w:rFonts w:ascii="楷体_GB2312" w:eastAsia="楷体_GB2312" w:hAnsi="黑体" w:cs="仿宋_GB2312" w:hint="eastAsia"/>
          <w:sz w:val="32"/>
          <w:szCs w:val="32"/>
        </w:rPr>
        <w:t>（一）高新技术企业认定后补助项目</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1、支持对象</w:t>
      </w:r>
    </w:p>
    <w:p w:rsidR="00F81ABA" w:rsidRPr="006A5CF0" w:rsidRDefault="00F81ABA" w:rsidP="00F81ABA">
      <w:pPr>
        <w:spacing w:line="560" w:lineRule="exact"/>
        <w:ind w:firstLineChars="221" w:firstLine="707"/>
        <w:rPr>
          <w:rFonts w:ascii="仿宋_GB2312" w:eastAsia="仿宋_GB2312" w:cs="仿宋_GB2312"/>
          <w:sz w:val="32"/>
          <w:szCs w:val="32"/>
        </w:rPr>
      </w:pPr>
      <w:r w:rsidRPr="00876E84">
        <w:rPr>
          <w:rFonts w:ascii="仿宋_GB2312" w:eastAsia="仿宋_GB2312" w:cs="仿宋_GB2312" w:hint="eastAsia"/>
          <w:sz w:val="32"/>
          <w:szCs w:val="32"/>
        </w:rPr>
        <w:t>在长春市域内（含德惠市、榆树市、农安县）注册，</w:t>
      </w:r>
      <w:r w:rsidRPr="00876E84">
        <w:rPr>
          <w:rFonts w:ascii="仿宋_GB2312" w:eastAsia="仿宋_GB2312" w:cs="仿宋_GB2312"/>
          <w:sz w:val="32"/>
          <w:szCs w:val="32"/>
        </w:rPr>
        <w:t>201</w:t>
      </w:r>
      <w:r>
        <w:rPr>
          <w:rFonts w:ascii="仿宋_GB2312" w:eastAsia="仿宋_GB2312" w:cs="仿宋_GB2312" w:hint="eastAsia"/>
          <w:sz w:val="32"/>
          <w:szCs w:val="32"/>
        </w:rPr>
        <w:t>9</w:t>
      </w:r>
      <w:r w:rsidRPr="00876E84">
        <w:rPr>
          <w:rFonts w:ascii="仿宋_GB2312" w:eastAsia="仿宋_GB2312" w:cs="仿宋_GB2312" w:hint="eastAsia"/>
          <w:sz w:val="32"/>
          <w:szCs w:val="32"/>
        </w:rPr>
        <w:t>年通过高新技术企业</w:t>
      </w:r>
      <w:r>
        <w:rPr>
          <w:rFonts w:ascii="仿宋_GB2312" w:eastAsia="仿宋_GB2312" w:cs="仿宋_GB2312" w:hint="eastAsia"/>
          <w:sz w:val="32"/>
          <w:szCs w:val="32"/>
        </w:rPr>
        <w:t>认定的企业</w:t>
      </w:r>
      <w:r w:rsidRPr="00876E84">
        <w:rPr>
          <w:rFonts w:ascii="仿宋_GB2312" w:eastAsia="仿宋_GB2312" w:cs="仿宋_GB2312" w:hint="eastAsia"/>
          <w:sz w:val="32"/>
          <w:szCs w:val="32"/>
        </w:rPr>
        <w:t>。</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2、支持方式</w:t>
      </w:r>
    </w:p>
    <w:p w:rsidR="00F81ABA" w:rsidRPr="006A5CF0"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根据</w:t>
      </w:r>
      <w:r w:rsidRPr="00876E84">
        <w:rPr>
          <w:rFonts w:ascii="仿宋_GB2312" w:eastAsia="仿宋_GB2312" w:cs="仿宋_GB2312" w:hint="eastAsia"/>
          <w:sz w:val="32"/>
          <w:szCs w:val="32"/>
        </w:rPr>
        <w:t>《</w:t>
      </w:r>
      <w:r>
        <w:rPr>
          <w:rFonts w:ascii="仿宋_GB2312" w:eastAsia="仿宋_GB2312" w:cs="仿宋_GB2312" w:hint="eastAsia"/>
          <w:sz w:val="32"/>
          <w:szCs w:val="32"/>
        </w:rPr>
        <w:t>中共长春市委 长春市人民政府关于大力推进科技创新的实施意见》（长</w:t>
      </w:r>
      <w:r w:rsidRPr="00876E84">
        <w:rPr>
          <w:rFonts w:ascii="仿宋_GB2312" w:eastAsia="仿宋_GB2312" w:cs="仿宋_GB2312" w:hint="eastAsia"/>
          <w:sz w:val="32"/>
          <w:szCs w:val="32"/>
        </w:rPr>
        <w:t>发</w:t>
      </w:r>
      <w:r w:rsidRPr="00876E84">
        <w:rPr>
          <w:rFonts w:ascii="仿宋_GB2312" w:eastAsia="仿宋_GB2312" w:cs="仿宋_GB2312"/>
          <w:sz w:val="32"/>
          <w:szCs w:val="32"/>
        </w:rPr>
        <w:t>[201</w:t>
      </w:r>
      <w:r>
        <w:rPr>
          <w:rFonts w:ascii="仿宋_GB2312" w:eastAsia="仿宋_GB2312" w:cs="仿宋_GB2312" w:hint="eastAsia"/>
          <w:sz w:val="32"/>
          <w:szCs w:val="32"/>
        </w:rPr>
        <w:t>6</w:t>
      </w:r>
      <w:r w:rsidRPr="00876E84">
        <w:rPr>
          <w:rFonts w:ascii="仿宋_GB2312" w:eastAsia="仿宋_GB2312" w:cs="仿宋_GB2312"/>
          <w:sz w:val="32"/>
          <w:szCs w:val="32"/>
        </w:rPr>
        <w:t>]</w:t>
      </w:r>
      <w:r>
        <w:rPr>
          <w:rFonts w:ascii="仿宋_GB2312" w:eastAsia="仿宋_GB2312" w:cs="仿宋_GB2312" w:hint="eastAsia"/>
          <w:sz w:val="32"/>
          <w:szCs w:val="32"/>
        </w:rPr>
        <w:t>27</w:t>
      </w:r>
      <w:r w:rsidRPr="00876E84">
        <w:rPr>
          <w:rFonts w:ascii="仿宋_GB2312" w:eastAsia="仿宋_GB2312" w:cs="仿宋_GB2312" w:hint="eastAsia"/>
          <w:sz w:val="32"/>
          <w:szCs w:val="32"/>
        </w:rPr>
        <w:t>号）</w:t>
      </w:r>
      <w:r>
        <w:rPr>
          <w:rFonts w:ascii="仿宋_GB2312" w:eastAsia="仿宋_GB2312" w:cs="仿宋_GB2312" w:hint="eastAsia"/>
          <w:sz w:val="32"/>
          <w:szCs w:val="32"/>
        </w:rPr>
        <w:t>中“</w:t>
      </w:r>
      <w:r w:rsidRPr="00622F99">
        <w:rPr>
          <w:rFonts w:ascii="仿宋_GB2312" w:eastAsia="仿宋_GB2312" w:cs="仿宋_GB2312" w:hint="eastAsia"/>
          <w:sz w:val="32"/>
          <w:szCs w:val="32"/>
        </w:rPr>
        <w:t>对通过认定的高新技术企业和科技型‘小巨人’企业分别给予</w:t>
      </w:r>
      <w:r w:rsidRPr="006A5CF0">
        <w:rPr>
          <w:rFonts w:ascii="仿宋_GB2312" w:eastAsia="仿宋_GB2312" w:cs="仿宋_GB2312" w:hint="eastAsia"/>
          <w:b/>
          <w:sz w:val="32"/>
          <w:szCs w:val="32"/>
        </w:rPr>
        <w:t>最高不超过20万元后补助</w:t>
      </w:r>
      <w:r>
        <w:rPr>
          <w:rFonts w:ascii="仿宋_GB2312" w:eastAsia="仿宋_GB2312" w:cs="仿宋_GB2312" w:hint="eastAsia"/>
          <w:sz w:val="32"/>
          <w:szCs w:val="32"/>
        </w:rPr>
        <w:t>”的规定，结合我市年度科技资金情况，给予</w:t>
      </w:r>
      <w:r w:rsidRPr="00876E84">
        <w:rPr>
          <w:rFonts w:ascii="仿宋_GB2312" w:eastAsia="仿宋_GB2312" w:cs="仿宋_GB2312" w:hint="eastAsia"/>
          <w:sz w:val="32"/>
          <w:szCs w:val="32"/>
        </w:rPr>
        <w:t>高新技术企业</w:t>
      </w:r>
      <w:r>
        <w:rPr>
          <w:rFonts w:ascii="仿宋_GB2312" w:eastAsia="仿宋_GB2312" w:cs="仿宋_GB2312" w:hint="eastAsia"/>
          <w:sz w:val="32"/>
          <w:szCs w:val="32"/>
        </w:rPr>
        <w:t>8</w:t>
      </w:r>
      <w:r w:rsidRPr="00876E84">
        <w:rPr>
          <w:rFonts w:ascii="仿宋_GB2312" w:eastAsia="仿宋_GB2312" w:cs="仿宋_GB2312" w:hint="eastAsia"/>
          <w:sz w:val="32"/>
          <w:szCs w:val="32"/>
        </w:rPr>
        <w:t>万元后补助</w:t>
      </w:r>
      <w:r>
        <w:rPr>
          <w:rFonts w:ascii="仿宋_GB2312" w:eastAsia="仿宋_GB2312" w:cs="仿宋_GB2312" w:hint="eastAsia"/>
          <w:sz w:val="32"/>
          <w:szCs w:val="32"/>
        </w:rPr>
        <w:t>资金支持，用于企业研发投入。</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3、申请程序</w:t>
      </w:r>
    </w:p>
    <w:p w:rsidR="00F81ABA"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申请</w:t>
      </w:r>
      <w:r w:rsidRPr="00876E84">
        <w:rPr>
          <w:rFonts w:ascii="仿宋_GB2312" w:eastAsia="仿宋_GB2312" w:cs="仿宋_GB2312" w:hint="eastAsia"/>
          <w:sz w:val="32"/>
          <w:szCs w:val="32"/>
        </w:rPr>
        <w:t>企业注册并登录“长春市科技计划管理信息系统”</w:t>
      </w:r>
      <w:r w:rsidRPr="008B2528">
        <w:rPr>
          <w:rFonts w:ascii="仿宋_GB2312" w:eastAsia="仿宋_GB2312" w:cs="仿宋_GB2312" w:hint="eastAsia"/>
          <w:sz w:val="32"/>
          <w:szCs w:val="32"/>
        </w:rPr>
        <w:t>（</w:t>
      </w:r>
      <w:r w:rsidRPr="006A5CF0">
        <w:rPr>
          <w:rFonts w:ascii="仿宋_GB2312" w:eastAsia="仿宋_GB2312" w:cs="仿宋_GB2312"/>
          <w:sz w:val="32"/>
          <w:szCs w:val="32"/>
        </w:rPr>
        <w:t>http://jh.ccxtcx.com</w:t>
      </w:r>
      <w:r w:rsidRPr="008B2528">
        <w:rPr>
          <w:rFonts w:ascii="仿宋_GB2312" w:eastAsia="仿宋_GB2312" w:cs="仿宋_GB2312" w:hint="eastAsia"/>
          <w:sz w:val="32"/>
          <w:szCs w:val="32"/>
        </w:rPr>
        <w:t>）</w:t>
      </w:r>
      <w:r w:rsidRPr="008B2528">
        <w:rPr>
          <w:rFonts w:ascii="仿宋_GB2312" w:eastAsia="仿宋_GB2312" w:cs="仿宋_GB2312"/>
          <w:sz w:val="32"/>
          <w:szCs w:val="32"/>
        </w:rPr>
        <w:t>,</w:t>
      </w:r>
      <w:r w:rsidRPr="00876E84">
        <w:rPr>
          <w:rFonts w:ascii="仿宋_GB2312" w:eastAsia="仿宋_GB2312" w:cs="仿宋_GB2312" w:hint="eastAsia"/>
          <w:sz w:val="32"/>
          <w:szCs w:val="32"/>
        </w:rPr>
        <w:t>按要求在线填写《高新技术企业认定后补助资金申请表》，并提交至属地科技主管部门</w:t>
      </w:r>
      <w:r>
        <w:rPr>
          <w:rFonts w:ascii="仿宋_GB2312" w:eastAsia="仿宋_GB2312" w:cs="仿宋_GB2312" w:hint="eastAsia"/>
          <w:sz w:val="32"/>
          <w:szCs w:val="32"/>
        </w:rPr>
        <w:t>。</w:t>
      </w:r>
      <w:r w:rsidRPr="00876E84">
        <w:rPr>
          <w:rFonts w:ascii="仿宋_GB2312" w:eastAsia="仿宋_GB2312" w:cs="仿宋_GB2312" w:hint="eastAsia"/>
          <w:sz w:val="32"/>
          <w:szCs w:val="32"/>
        </w:rPr>
        <w:t>属地科技主管部门进行网上审核，审核通过后推荐至长春市科技局</w:t>
      </w:r>
      <w:r>
        <w:rPr>
          <w:rFonts w:ascii="仿宋_GB2312" w:eastAsia="仿宋_GB2312" w:cs="仿宋_GB2312" w:hint="eastAsia"/>
          <w:sz w:val="32"/>
          <w:szCs w:val="32"/>
        </w:rPr>
        <w:t>，由长春市科技局高新处负责受理审查</w:t>
      </w:r>
      <w:r w:rsidRPr="00876E84">
        <w:rPr>
          <w:rFonts w:ascii="仿宋_GB2312" w:eastAsia="仿宋_GB2312" w:cs="仿宋_GB2312" w:hint="eastAsia"/>
          <w:sz w:val="32"/>
          <w:szCs w:val="32"/>
        </w:rPr>
        <w:t>。</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4、申</w:t>
      </w:r>
      <w:r>
        <w:rPr>
          <w:rFonts w:ascii="仿宋_GB2312" w:eastAsia="仿宋_GB2312" w:cs="仿宋_GB2312" w:hint="eastAsia"/>
          <w:b/>
          <w:sz w:val="32"/>
          <w:szCs w:val="32"/>
        </w:rPr>
        <w:t>请</w:t>
      </w:r>
      <w:r w:rsidRPr="006A5CF0">
        <w:rPr>
          <w:rFonts w:ascii="仿宋_GB2312" w:eastAsia="仿宋_GB2312" w:cs="仿宋_GB2312" w:hint="eastAsia"/>
          <w:b/>
          <w:sz w:val="32"/>
          <w:szCs w:val="32"/>
        </w:rPr>
        <w:t>材料</w:t>
      </w:r>
    </w:p>
    <w:p w:rsidR="00F81ABA" w:rsidRPr="006A5CF0" w:rsidRDefault="00F81ABA" w:rsidP="00F81ABA">
      <w:pPr>
        <w:spacing w:line="560" w:lineRule="exact"/>
        <w:ind w:firstLineChars="221" w:firstLine="707"/>
        <w:rPr>
          <w:rFonts w:ascii="仿宋_GB2312" w:eastAsia="仿宋_GB2312" w:cs="仿宋_GB2312"/>
          <w:sz w:val="32"/>
          <w:szCs w:val="32"/>
        </w:rPr>
      </w:pPr>
      <w:r w:rsidRPr="00876E84">
        <w:rPr>
          <w:rFonts w:ascii="仿宋_GB2312" w:eastAsia="仿宋_GB2312" w:cs="仿宋_GB2312" w:hint="eastAsia"/>
          <w:sz w:val="32"/>
          <w:szCs w:val="32"/>
        </w:rPr>
        <w:t>网上申</w:t>
      </w:r>
      <w:r>
        <w:rPr>
          <w:rFonts w:ascii="仿宋_GB2312" w:eastAsia="仿宋_GB2312" w:cs="仿宋_GB2312" w:hint="eastAsia"/>
          <w:sz w:val="32"/>
          <w:szCs w:val="32"/>
        </w:rPr>
        <w:t>请</w:t>
      </w:r>
      <w:r w:rsidRPr="00876E84">
        <w:rPr>
          <w:rFonts w:ascii="仿宋_GB2312" w:eastAsia="仿宋_GB2312" w:cs="仿宋_GB2312" w:hint="eastAsia"/>
          <w:sz w:val="32"/>
          <w:szCs w:val="32"/>
        </w:rPr>
        <w:t>通过</w:t>
      </w:r>
      <w:r>
        <w:rPr>
          <w:rFonts w:ascii="仿宋_GB2312" w:eastAsia="仿宋_GB2312" w:cs="仿宋_GB2312" w:hint="eastAsia"/>
          <w:sz w:val="32"/>
          <w:szCs w:val="32"/>
        </w:rPr>
        <w:t>后</w:t>
      </w:r>
      <w:r w:rsidRPr="00876E84">
        <w:rPr>
          <w:rFonts w:ascii="仿宋_GB2312" w:eastAsia="仿宋_GB2312" w:cs="仿宋_GB2312" w:hint="eastAsia"/>
          <w:sz w:val="32"/>
          <w:szCs w:val="32"/>
        </w:rPr>
        <w:t>，申</w:t>
      </w:r>
      <w:r>
        <w:rPr>
          <w:rFonts w:ascii="仿宋_GB2312" w:eastAsia="仿宋_GB2312" w:cs="仿宋_GB2312" w:hint="eastAsia"/>
          <w:sz w:val="32"/>
          <w:szCs w:val="32"/>
        </w:rPr>
        <w:t>请</w:t>
      </w:r>
      <w:r w:rsidRPr="00876E84">
        <w:rPr>
          <w:rFonts w:ascii="仿宋_GB2312" w:eastAsia="仿宋_GB2312" w:cs="仿宋_GB2312" w:hint="eastAsia"/>
          <w:sz w:val="32"/>
          <w:szCs w:val="32"/>
        </w:rPr>
        <w:t>企业须在三日内向属地科技主管部门提交以下纸质材料：</w:t>
      </w:r>
    </w:p>
    <w:p w:rsidR="00F81ABA" w:rsidRPr="006A5CF0"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（1）《高新技术企业认定后补助资金申请表》（在线打印并加盖</w:t>
      </w:r>
      <w:r w:rsidRPr="00876E84">
        <w:rPr>
          <w:rFonts w:ascii="仿宋_GB2312" w:eastAsia="仿宋_GB2312" w:cs="仿宋_GB2312" w:hint="eastAsia"/>
          <w:sz w:val="32"/>
          <w:szCs w:val="32"/>
        </w:rPr>
        <w:t>企业公章）；</w:t>
      </w:r>
    </w:p>
    <w:p w:rsidR="00F81ABA"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（2）</w:t>
      </w:r>
      <w:r w:rsidRPr="00876E84">
        <w:rPr>
          <w:rFonts w:ascii="仿宋_GB2312" w:eastAsia="仿宋_GB2312" w:cs="仿宋_GB2312" w:hint="eastAsia"/>
          <w:sz w:val="32"/>
          <w:szCs w:val="32"/>
        </w:rPr>
        <w:t>企业营业执照复印件</w:t>
      </w:r>
      <w:r>
        <w:rPr>
          <w:rFonts w:ascii="仿宋_GB2312" w:eastAsia="仿宋_GB2312" w:cs="仿宋_GB2312" w:hint="eastAsia"/>
          <w:sz w:val="32"/>
          <w:szCs w:val="32"/>
        </w:rPr>
        <w:t>。</w:t>
      </w:r>
    </w:p>
    <w:p w:rsidR="00F81ABA" w:rsidRPr="006A5CF0" w:rsidRDefault="00F81ABA" w:rsidP="00F81ABA">
      <w:pPr>
        <w:spacing w:line="560" w:lineRule="exact"/>
        <w:ind w:firstLineChars="221" w:firstLine="707"/>
        <w:rPr>
          <w:rFonts w:ascii="仿宋_GB2312" w:eastAsia="仿宋_GB2312" w:cs="仿宋_GB2312"/>
          <w:sz w:val="32"/>
          <w:szCs w:val="32"/>
        </w:rPr>
      </w:pPr>
      <w:r w:rsidRPr="00876E84">
        <w:rPr>
          <w:rFonts w:ascii="仿宋_GB2312" w:eastAsia="仿宋_GB2312" w:cs="仿宋_GB2312" w:hint="eastAsia"/>
          <w:sz w:val="32"/>
          <w:szCs w:val="32"/>
        </w:rPr>
        <w:t>以上材料按顺序左侧</w:t>
      </w:r>
      <w:r>
        <w:rPr>
          <w:rFonts w:ascii="仿宋_GB2312" w:eastAsia="仿宋_GB2312" w:cs="仿宋_GB2312" w:hint="eastAsia"/>
          <w:sz w:val="32"/>
          <w:szCs w:val="32"/>
        </w:rPr>
        <w:t>装订</w:t>
      </w:r>
      <w:r w:rsidRPr="00876E84">
        <w:rPr>
          <w:rFonts w:ascii="仿宋_GB2312" w:eastAsia="仿宋_GB2312" w:cs="仿宋_GB2312" w:hint="eastAsia"/>
          <w:sz w:val="32"/>
          <w:szCs w:val="32"/>
        </w:rPr>
        <w:t>，</w:t>
      </w:r>
      <w:r>
        <w:rPr>
          <w:rFonts w:ascii="仿宋_GB2312" w:eastAsia="仿宋_GB2312" w:cs="仿宋_GB2312" w:hint="eastAsia"/>
          <w:sz w:val="32"/>
          <w:szCs w:val="32"/>
        </w:rPr>
        <w:t>一式两</w:t>
      </w:r>
      <w:r w:rsidRPr="00876E84">
        <w:rPr>
          <w:rFonts w:ascii="仿宋_GB2312" w:eastAsia="仿宋_GB2312" w:cs="仿宋_GB2312" w:hint="eastAsia"/>
          <w:sz w:val="32"/>
          <w:szCs w:val="32"/>
        </w:rPr>
        <w:t>份</w:t>
      </w:r>
      <w:r>
        <w:rPr>
          <w:rFonts w:ascii="仿宋_GB2312" w:eastAsia="仿宋_GB2312" w:cs="仿宋_GB2312" w:hint="eastAsia"/>
          <w:sz w:val="32"/>
          <w:szCs w:val="32"/>
        </w:rPr>
        <w:t>，由</w:t>
      </w:r>
      <w:r w:rsidRPr="00876E84">
        <w:rPr>
          <w:rFonts w:ascii="仿宋_GB2312" w:eastAsia="仿宋_GB2312" w:cs="仿宋_GB2312" w:hint="eastAsia"/>
          <w:sz w:val="32"/>
          <w:szCs w:val="32"/>
        </w:rPr>
        <w:t>属地科技主管</w:t>
      </w:r>
      <w:r w:rsidRPr="00876E84">
        <w:rPr>
          <w:rFonts w:ascii="仿宋_GB2312" w:eastAsia="仿宋_GB2312" w:cs="仿宋_GB2312" w:hint="eastAsia"/>
          <w:sz w:val="32"/>
          <w:szCs w:val="32"/>
        </w:rPr>
        <w:lastRenderedPageBreak/>
        <w:t>部门报送</w:t>
      </w:r>
      <w:r>
        <w:rPr>
          <w:rFonts w:ascii="仿宋_GB2312" w:eastAsia="仿宋_GB2312" w:cs="仿宋_GB2312" w:hint="eastAsia"/>
          <w:sz w:val="32"/>
          <w:szCs w:val="32"/>
        </w:rPr>
        <w:t>长春市</w:t>
      </w:r>
      <w:r w:rsidRPr="00876E84">
        <w:rPr>
          <w:rFonts w:ascii="仿宋_GB2312" w:eastAsia="仿宋_GB2312" w:cs="仿宋_GB2312" w:hint="eastAsia"/>
          <w:sz w:val="32"/>
          <w:szCs w:val="32"/>
        </w:rPr>
        <w:t>科技局。</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5、申请时间</w:t>
      </w:r>
    </w:p>
    <w:p w:rsidR="00F81ABA" w:rsidRPr="006A5CF0"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网上申请截止时间：</w:t>
      </w:r>
      <w:r>
        <w:rPr>
          <w:rFonts w:ascii="仿宋_GB2312" w:eastAsia="仿宋_GB2312" w:cs="仿宋_GB2312"/>
          <w:sz w:val="32"/>
          <w:szCs w:val="32"/>
        </w:rPr>
        <w:t>20</w:t>
      </w:r>
      <w:r>
        <w:rPr>
          <w:rFonts w:ascii="仿宋_GB2312" w:eastAsia="仿宋_GB2312" w:cs="仿宋_GB2312" w:hint="eastAsia"/>
          <w:sz w:val="32"/>
          <w:szCs w:val="32"/>
        </w:rPr>
        <w:t>20年11月26日。</w:t>
      </w:r>
    </w:p>
    <w:p w:rsidR="00F81ABA" w:rsidRPr="006A5CF0"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网上推荐截止时间：</w:t>
      </w:r>
      <w:r>
        <w:rPr>
          <w:rFonts w:ascii="仿宋_GB2312" w:eastAsia="仿宋_GB2312" w:cs="仿宋_GB2312"/>
          <w:sz w:val="32"/>
          <w:szCs w:val="32"/>
        </w:rPr>
        <w:t>20</w:t>
      </w:r>
      <w:r>
        <w:rPr>
          <w:rFonts w:ascii="仿宋_GB2312" w:eastAsia="仿宋_GB2312" w:cs="仿宋_GB2312" w:hint="eastAsia"/>
          <w:sz w:val="32"/>
          <w:szCs w:val="32"/>
        </w:rPr>
        <w:t>20年11月27日。</w:t>
      </w:r>
    </w:p>
    <w:p w:rsidR="00F81ABA" w:rsidRPr="006A5CF0"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属地科技主管部门报送纸件时间：</w:t>
      </w:r>
      <w:r>
        <w:rPr>
          <w:rFonts w:ascii="仿宋_GB2312" w:eastAsia="仿宋_GB2312" w:cs="仿宋_GB2312"/>
          <w:sz w:val="32"/>
          <w:szCs w:val="32"/>
        </w:rPr>
        <w:t>20</w:t>
      </w:r>
      <w:r>
        <w:rPr>
          <w:rFonts w:ascii="仿宋_GB2312" w:eastAsia="仿宋_GB2312" w:cs="仿宋_GB2312" w:hint="eastAsia"/>
          <w:sz w:val="32"/>
          <w:szCs w:val="32"/>
        </w:rPr>
        <w:t>20年11月30日。</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6、联系方式</w:t>
      </w:r>
    </w:p>
    <w:p w:rsidR="00F81ABA" w:rsidRPr="006A5CF0" w:rsidRDefault="00F81ABA" w:rsidP="00F81ABA">
      <w:pPr>
        <w:spacing w:line="560" w:lineRule="exact"/>
        <w:ind w:firstLineChars="221" w:firstLine="707"/>
        <w:rPr>
          <w:rFonts w:ascii="仿宋_GB2312" w:eastAsia="仿宋_GB2312" w:cs="仿宋_GB2312"/>
          <w:sz w:val="32"/>
          <w:szCs w:val="32"/>
        </w:rPr>
      </w:pPr>
      <w:r w:rsidRPr="00876E84">
        <w:rPr>
          <w:rFonts w:ascii="仿宋_GB2312" w:eastAsia="仿宋_GB2312" w:cs="仿宋_GB2312" w:hint="eastAsia"/>
          <w:sz w:val="32"/>
          <w:szCs w:val="32"/>
        </w:rPr>
        <w:t>负责处室：</w:t>
      </w:r>
      <w:r>
        <w:rPr>
          <w:rFonts w:ascii="仿宋_GB2312" w:eastAsia="仿宋_GB2312" w:cs="仿宋_GB2312" w:hint="eastAsia"/>
          <w:sz w:val="32"/>
          <w:szCs w:val="32"/>
        </w:rPr>
        <w:t>长春市</w:t>
      </w:r>
      <w:r w:rsidRPr="00876E84">
        <w:rPr>
          <w:rFonts w:ascii="仿宋_GB2312" w:eastAsia="仿宋_GB2312" w:cs="仿宋_GB2312" w:hint="eastAsia"/>
          <w:sz w:val="32"/>
          <w:szCs w:val="32"/>
        </w:rPr>
        <w:t>科技局高新</w:t>
      </w:r>
      <w:r>
        <w:rPr>
          <w:rFonts w:ascii="仿宋_GB2312" w:eastAsia="仿宋_GB2312" w:cs="仿宋_GB2312" w:hint="eastAsia"/>
          <w:sz w:val="32"/>
          <w:szCs w:val="32"/>
        </w:rPr>
        <w:t>技术</w:t>
      </w:r>
      <w:r w:rsidRPr="00876E84">
        <w:rPr>
          <w:rFonts w:ascii="仿宋_GB2312" w:eastAsia="仿宋_GB2312" w:cs="仿宋_GB2312" w:hint="eastAsia"/>
          <w:sz w:val="32"/>
          <w:szCs w:val="32"/>
        </w:rPr>
        <w:t>处（</w:t>
      </w:r>
      <w:r>
        <w:rPr>
          <w:rFonts w:ascii="仿宋_GB2312" w:eastAsia="仿宋_GB2312" w:cs="仿宋_GB2312" w:hint="eastAsia"/>
          <w:sz w:val="32"/>
          <w:szCs w:val="32"/>
        </w:rPr>
        <w:t>长春</w:t>
      </w:r>
      <w:r w:rsidRPr="00876E84">
        <w:rPr>
          <w:rFonts w:ascii="仿宋_GB2312" w:eastAsia="仿宋_GB2312" w:cs="仿宋_GB2312" w:hint="eastAsia"/>
          <w:sz w:val="32"/>
          <w:szCs w:val="32"/>
        </w:rPr>
        <w:t>市</w:t>
      </w:r>
      <w:r>
        <w:rPr>
          <w:rFonts w:ascii="仿宋_GB2312" w:eastAsia="仿宋_GB2312" w:cs="仿宋_GB2312" w:hint="eastAsia"/>
          <w:sz w:val="32"/>
          <w:szCs w:val="32"/>
        </w:rPr>
        <w:t>政务服务中心591-1号</w:t>
      </w:r>
      <w:r w:rsidRPr="00876E84">
        <w:rPr>
          <w:rFonts w:ascii="仿宋_GB2312" w:eastAsia="仿宋_GB2312" w:cs="仿宋_GB2312" w:hint="eastAsia"/>
          <w:sz w:val="32"/>
          <w:szCs w:val="32"/>
        </w:rPr>
        <w:t>）</w:t>
      </w:r>
    </w:p>
    <w:p w:rsidR="00F81ABA" w:rsidRPr="006A5CF0" w:rsidRDefault="00F81ABA" w:rsidP="00F81ABA">
      <w:pPr>
        <w:spacing w:line="560" w:lineRule="exact"/>
        <w:ind w:firstLineChars="221" w:firstLine="707"/>
        <w:rPr>
          <w:rFonts w:ascii="仿宋_GB2312" w:eastAsia="仿宋_GB2312" w:cs="仿宋_GB2312"/>
          <w:sz w:val="32"/>
          <w:szCs w:val="32"/>
        </w:rPr>
      </w:pPr>
      <w:r w:rsidRPr="00876E84">
        <w:rPr>
          <w:rFonts w:ascii="仿宋_GB2312" w:eastAsia="仿宋_GB2312" w:cs="仿宋_GB2312" w:hint="eastAsia"/>
          <w:sz w:val="32"/>
          <w:szCs w:val="32"/>
        </w:rPr>
        <w:t>联</w:t>
      </w:r>
      <w:r>
        <w:rPr>
          <w:rFonts w:ascii="仿宋_GB2312" w:eastAsia="仿宋_GB2312" w:cs="仿宋_GB2312"/>
          <w:sz w:val="32"/>
          <w:szCs w:val="32"/>
        </w:rPr>
        <w:t xml:space="preserve"> </w:t>
      </w:r>
      <w:r w:rsidRPr="00876E84">
        <w:rPr>
          <w:rFonts w:ascii="仿宋_GB2312" w:eastAsia="仿宋_GB2312" w:cs="仿宋_GB2312" w:hint="eastAsia"/>
          <w:sz w:val="32"/>
          <w:szCs w:val="32"/>
        </w:rPr>
        <w:t>系</w:t>
      </w:r>
      <w:r>
        <w:rPr>
          <w:rFonts w:ascii="仿宋_GB2312" w:eastAsia="仿宋_GB2312" w:cs="仿宋_GB2312"/>
          <w:sz w:val="32"/>
          <w:szCs w:val="32"/>
        </w:rPr>
        <w:t xml:space="preserve"> </w:t>
      </w:r>
      <w:r w:rsidRPr="00876E84">
        <w:rPr>
          <w:rFonts w:ascii="仿宋_GB2312" w:eastAsia="仿宋_GB2312" w:cs="仿宋_GB2312" w:hint="eastAsia"/>
          <w:sz w:val="32"/>
          <w:szCs w:val="32"/>
        </w:rPr>
        <w:t>人：</w:t>
      </w:r>
      <w:r>
        <w:rPr>
          <w:rFonts w:ascii="仿宋_GB2312" w:eastAsia="仿宋_GB2312" w:cs="仿宋_GB2312" w:hint="eastAsia"/>
          <w:sz w:val="32"/>
          <w:szCs w:val="32"/>
        </w:rPr>
        <w:t>高陆威</w:t>
      </w:r>
    </w:p>
    <w:p w:rsidR="00F81ABA" w:rsidRPr="00876E84" w:rsidRDefault="00F81ABA" w:rsidP="00F81ABA">
      <w:pPr>
        <w:spacing w:line="560" w:lineRule="exact"/>
        <w:ind w:firstLineChars="221" w:firstLine="707"/>
        <w:rPr>
          <w:rFonts w:ascii="仿宋_GB2312" w:eastAsia="仿宋_GB2312" w:cs="仿宋_GB2312"/>
          <w:sz w:val="32"/>
          <w:szCs w:val="32"/>
        </w:rPr>
      </w:pPr>
      <w:r w:rsidRPr="00876E84">
        <w:rPr>
          <w:rFonts w:ascii="仿宋_GB2312" w:eastAsia="仿宋_GB2312" w:cs="仿宋_GB2312" w:hint="eastAsia"/>
          <w:sz w:val="32"/>
          <w:szCs w:val="32"/>
        </w:rPr>
        <w:t>联系电话：</w:t>
      </w:r>
      <w:r w:rsidRPr="00876E84">
        <w:rPr>
          <w:rFonts w:ascii="仿宋_GB2312" w:eastAsia="仿宋_GB2312" w:cs="仿宋_GB2312"/>
          <w:sz w:val="32"/>
          <w:szCs w:val="32"/>
        </w:rPr>
        <w:t>88777273</w:t>
      </w:r>
    </w:p>
    <w:p w:rsidR="00F81ABA" w:rsidRDefault="00F81ABA" w:rsidP="00F81ABA">
      <w:pPr>
        <w:spacing w:line="560" w:lineRule="exact"/>
        <w:ind w:firstLineChars="221" w:firstLine="707"/>
        <w:rPr>
          <w:rFonts w:ascii="仿宋_GB2312" w:eastAsia="仿宋_GB2312" w:cs="仿宋_GB2312"/>
          <w:sz w:val="32"/>
          <w:szCs w:val="32"/>
        </w:rPr>
      </w:pPr>
      <w:r w:rsidRPr="006A5CF0">
        <w:rPr>
          <w:rFonts w:ascii="仿宋_GB2312" w:eastAsia="仿宋_GB2312" w:cs="仿宋_GB2312" w:hint="eastAsia"/>
          <w:sz w:val="32"/>
          <w:szCs w:val="32"/>
        </w:rPr>
        <w:t>网上申报平台技术咨询：88985878</w:t>
      </w:r>
    </w:p>
    <w:p w:rsidR="00F81ABA" w:rsidRDefault="00F81ABA" w:rsidP="00F81ABA">
      <w:pPr>
        <w:spacing w:line="560" w:lineRule="exact"/>
        <w:ind w:firstLineChars="221" w:firstLine="707"/>
        <w:outlineLvl w:val="0"/>
        <w:rPr>
          <w:rFonts w:ascii="楷体_GB2312" w:eastAsia="楷体_GB2312" w:hAnsi="黑体" w:cs="仿宋_GB2312"/>
          <w:sz w:val="32"/>
          <w:szCs w:val="32"/>
        </w:rPr>
      </w:pPr>
      <w:r w:rsidRPr="006A5CF0">
        <w:rPr>
          <w:rFonts w:ascii="楷体_GB2312" w:eastAsia="楷体_GB2312" w:hAnsi="黑体" w:cs="仿宋_GB2312" w:hint="eastAsia"/>
          <w:sz w:val="32"/>
          <w:szCs w:val="32"/>
        </w:rPr>
        <w:t>（</w:t>
      </w:r>
      <w:r>
        <w:rPr>
          <w:rFonts w:ascii="楷体_GB2312" w:eastAsia="楷体_GB2312" w:hAnsi="黑体" w:cs="仿宋_GB2312" w:hint="eastAsia"/>
          <w:sz w:val="32"/>
          <w:szCs w:val="32"/>
        </w:rPr>
        <w:t>二</w:t>
      </w:r>
      <w:r w:rsidRPr="006A5CF0">
        <w:rPr>
          <w:rFonts w:ascii="楷体_GB2312" w:eastAsia="楷体_GB2312" w:hAnsi="黑体" w:cs="仿宋_GB2312" w:hint="eastAsia"/>
          <w:sz w:val="32"/>
          <w:szCs w:val="32"/>
        </w:rPr>
        <w:t>）</w:t>
      </w:r>
      <w:r>
        <w:rPr>
          <w:rFonts w:ascii="楷体_GB2312" w:eastAsia="楷体_GB2312" w:hAnsi="黑体" w:cs="仿宋_GB2312" w:hint="eastAsia"/>
          <w:sz w:val="32"/>
          <w:szCs w:val="32"/>
        </w:rPr>
        <w:t>长春市科技型“小巨人”</w:t>
      </w:r>
      <w:r w:rsidRPr="006A5CF0">
        <w:rPr>
          <w:rFonts w:ascii="楷体_GB2312" w:eastAsia="楷体_GB2312" w:hAnsi="黑体" w:cs="仿宋_GB2312" w:hint="eastAsia"/>
          <w:sz w:val="32"/>
          <w:szCs w:val="32"/>
        </w:rPr>
        <w:t>认定后补助项目</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1、支持对象</w:t>
      </w:r>
    </w:p>
    <w:p w:rsidR="00F81ABA" w:rsidRPr="00876E84" w:rsidRDefault="00F81ABA" w:rsidP="00F81ABA">
      <w:pPr>
        <w:spacing w:line="560" w:lineRule="exact"/>
        <w:ind w:firstLineChars="221" w:firstLine="707"/>
        <w:rPr>
          <w:rFonts w:ascii="仿宋_GB2312" w:eastAsia="仿宋_GB2312" w:cs="Times New Roman"/>
          <w:sz w:val="32"/>
          <w:szCs w:val="32"/>
        </w:rPr>
      </w:pPr>
      <w:r w:rsidRPr="00876E84">
        <w:rPr>
          <w:rFonts w:ascii="仿宋_GB2312" w:eastAsia="仿宋_GB2312" w:cs="仿宋_GB2312" w:hint="eastAsia"/>
          <w:sz w:val="32"/>
          <w:szCs w:val="32"/>
        </w:rPr>
        <w:t>在长春市域内（含德惠市、榆树市、农安县）注册，</w:t>
      </w:r>
      <w:r w:rsidRPr="00876E84">
        <w:rPr>
          <w:rFonts w:ascii="仿宋_GB2312" w:eastAsia="仿宋_GB2312" w:cs="仿宋_GB2312"/>
          <w:sz w:val="32"/>
          <w:szCs w:val="32"/>
        </w:rPr>
        <w:t>201</w:t>
      </w:r>
      <w:r>
        <w:rPr>
          <w:rFonts w:ascii="仿宋_GB2312" w:eastAsia="仿宋_GB2312" w:cs="仿宋_GB2312" w:hint="eastAsia"/>
          <w:sz w:val="32"/>
          <w:szCs w:val="32"/>
        </w:rPr>
        <w:t>9</w:t>
      </w:r>
      <w:r w:rsidRPr="00876E84">
        <w:rPr>
          <w:rFonts w:ascii="仿宋_GB2312" w:eastAsia="仿宋_GB2312" w:cs="仿宋_GB2312" w:hint="eastAsia"/>
          <w:sz w:val="32"/>
          <w:szCs w:val="32"/>
        </w:rPr>
        <w:t>年通过</w:t>
      </w:r>
      <w:r>
        <w:rPr>
          <w:rFonts w:ascii="仿宋_GB2312" w:eastAsia="仿宋_GB2312" w:cs="仿宋_GB2312" w:hint="eastAsia"/>
          <w:sz w:val="32"/>
          <w:szCs w:val="32"/>
        </w:rPr>
        <w:t>长春市科技型“小巨人”企业认定</w:t>
      </w:r>
      <w:r w:rsidRPr="00876E84">
        <w:rPr>
          <w:rFonts w:ascii="仿宋_GB2312" w:eastAsia="仿宋_GB2312" w:cs="仿宋_GB2312" w:hint="eastAsia"/>
          <w:sz w:val="32"/>
          <w:szCs w:val="32"/>
        </w:rPr>
        <w:t>的企业。</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2、支持方式</w:t>
      </w:r>
    </w:p>
    <w:p w:rsidR="00F81ABA" w:rsidRDefault="00F81ABA" w:rsidP="00F81ABA">
      <w:pPr>
        <w:spacing w:line="560" w:lineRule="exact"/>
        <w:ind w:firstLineChars="221" w:firstLine="707"/>
        <w:outlineLvl w:val="0"/>
        <w:rPr>
          <w:rFonts w:ascii="黑体" w:eastAsia="黑体" w:hAnsi="黑体" w:cs="仿宋_GB2312"/>
          <w:sz w:val="32"/>
          <w:szCs w:val="32"/>
        </w:rPr>
      </w:pPr>
      <w:r>
        <w:rPr>
          <w:rFonts w:ascii="仿宋_GB2312" w:eastAsia="仿宋_GB2312" w:cs="仿宋_GB2312" w:hint="eastAsia"/>
          <w:sz w:val="32"/>
          <w:szCs w:val="32"/>
        </w:rPr>
        <w:t>根据</w:t>
      </w:r>
      <w:r w:rsidRPr="00876E84">
        <w:rPr>
          <w:rFonts w:ascii="仿宋_GB2312" w:eastAsia="仿宋_GB2312" w:cs="仿宋_GB2312" w:hint="eastAsia"/>
          <w:sz w:val="32"/>
          <w:szCs w:val="32"/>
        </w:rPr>
        <w:t>《</w:t>
      </w:r>
      <w:r>
        <w:rPr>
          <w:rFonts w:ascii="仿宋_GB2312" w:eastAsia="仿宋_GB2312" w:cs="仿宋_GB2312" w:hint="eastAsia"/>
          <w:sz w:val="32"/>
          <w:szCs w:val="32"/>
        </w:rPr>
        <w:t>中共长春市委 长春市人民政府关于大力推进科技创新的实施意见》（长</w:t>
      </w:r>
      <w:r w:rsidRPr="00876E84">
        <w:rPr>
          <w:rFonts w:ascii="仿宋_GB2312" w:eastAsia="仿宋_GB2312" w:cs="仿宋_GB2312" w:hint="eastAsia"/>
          <w:sz w:val="32"/>
          <w:szCs w:val="32"/>
        </w:rPr>
        <w:t>发</w:t>
      </w:r>
      <w:r w:rsidRPr="00876E84">
        <w:rPr>
          <w:rFonts w:ascii="仿宋_GB2312" w:eastAsia="仿宋_GB2312" w:cs="仿宋_GB2312"/>
          <w:sz w:val="32"/>
          <w:szCs w:val="32"/>
        </w:rPr>
        <w:t>[201</w:t>
      </w:r>
      <w:r>
        <w:rPr>
          <w:rFonts w:ascii="仿宋_GB2312" w:eastAsia="仿宋_GB2312" w:cs="仿宋_GB2312" w:hint="eastAsia"/>
          <w:sz w:val="32"/>
          <w:szCs w:val="32"/>
        </w:rPr>
        <w:t>6</w:t>
      </w:r>
      <w:r w:rsidRPr="00876E84">
        <w:rPr>
          <w:rFonts w:ascii="仿宋_GB2312" w:eastAsia="仿宋_GB2312" w:cs="仿宋_GB2312"/>
          <w:sz w:val="32"/>
          <w:szCs w:val="32"/>
        </w:rPr>
        <w:t>]</w:t>
      </w:r>
      <w:r>
        <w:rPr>
          <w:rFonts w:ascii="仿宋_GB2312" w:eastAsia="仿宋_GB2312" w:cs="仿宋_GB2312" w:hint="eastAsia"/>
          <w:sz w:val="32"/>
          <w:szCs w:val="32"/>
        </w:rPr>
        <w:t>27</w:t>
      </w:r>
      <w:r w:rsidRPr="00876E84">
        <w:rPr>
          <w:rFonts w:ascii="仿宋_GB2312" w:eastAsia="仿宋_GB2312" w:cs="仿宋_GB2312" w:hint="eastAsia"/>
          <w:sz w:val="32"/>
          <w:szCs w:val="32"/>
        </w:rPr>
        <w:t>号）</w:t>
      </w:r>
      <w:r>
        <w:rPr>
          <w:rFonts w:ascii="仿宋_GB2312" w:eastAsia="仿宋_GB2312" w:cs="仿宋_GB2312" w:hint="eastAsia"/>
          <w:sz w:val="32"/>
          <w:szCs w:val="32"/>
        </w:rPr>
        <w:t>中“</w:t>
      </w:r>
      <w:r w:rsidRPr="00622F99">
        <w:rPr>
          <w:rFonts w:ascii="仿宋_GB2312" w:eastAsia="仿宋_GB2312" w:cs="仿宋_GB2312" w:hint="eastAsia"/>
          <w:sz w:val="32"/>
          <w:szCs w:val="32"/>
        </w:rPr>
        <w:t>对通过认定的高新技术企业和科技型‘小巨人’企业分别给予</w:t>
      </w:r>
      <w:r w:rsidRPr="00884C38">
        <w:rPr>
          <w:rFonts w:ascii="仿宋_GB2312" w:eastAsia="仿宋_GB2312" w:cs="仿宋_GB2312" w:hint="eastAsia"/>
          <w:b/>
          <w:sz w:val="32"/>
          <w:szCs w:val="32"/>
        </w:rPr>
        <w:t>最高不超过20万元后补助</w:t>
      </w:r>
      <w:r>
        <w:rPr>
          <w:rFonts w:ascii="仿宋_GB2312" w:eastAsia="仿宋_GB2312" w:cs="仿宋_GB2312" w:hint="eastAsia"/>
          <w:sz w:val="32"/>
          <w:szCs w:val="32"/>
        </w:rPr>
        <w:t>”的规定，结合我市年度科技资金情况，给予长春市科技型“小巨人”企业3</w:t>
      </w:r>
      <w:r w:rsidRPr="00876E84">
        <w:rPr>
          <w:rFonts w:ascii="仿宋_GB2312" w:eastAsia="仿宋_GB2312" w:cs="仿宋_GB2312" w:hint="eastAsia"/>
          <w:sz w:val="32"/>
          <w:szCs w:val="32"/>
        </w:rPr>
        <w:t>万元后补助</w:t>
      </w:r>
      <w:r>
        <w:rPr>
          <w:rFonts w:ascii="仿宋_GB2312" w:eastAsia="仿宋_GB2312" w:cs="仿宋_GB2312" w:hint="eastAsia"/>
          <w:sz w:val="32"/>
          <w:szCs w:val="32"/>
        </w:rPr>
        <w:t>资金支持，用于企业研发投入。</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3、申请程序</w:t>
      </w:r>
    </w:p>
    <w:p w:rsidR="00F81ABA"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申请</w:t>
      </w:r>
      <w:r w:rsidRPr="00876E84">
        <w:rPr>
          <w:rFonts w:ascii="仿宋_GB2312" w:eastAsia="仿宋_GB2312" w:cs="仿宋_GB2312" w:hint="eastAsia"/>
          <w:sz w:val="32"/>
          <w:szCs w:val="32"/>
        </w:rPr>
        <w:t>企业</w:t>
      </w:r>
      <w:r>
        <w:rPr>
          <w:rFonts w:ascii="仿宋_GB2312" w:eastAsia="仿宋_GB2312" w:cs="仿宋_GB2312" w:hint="eastAsia"/>
          <w:sz w:val="32"/>
          <w:szCs w:val="32"/>
        </w:rPr>
        <w:t>填报</w:t>
      </w:r>
      <w:r w:rsidRPr="00876E84">
        <w:rPr>
          <w:rFonts w:ascii="仿宋_GB2312" w:eastAsia="仿宋_GB2312" w:cs="仿宋_GB2312" w:hint="eastAsia"/>
          <w:sz w:val="32"/>
          <w:szCs w:val="32"/>
        </w:rPr>
        <w:t>《</w:t>
      </w:r>
      <w:r>
        <w:rPr>
          <w:rFonts w:ascii="仿宋_GB2312" w:eastAsia="仿宋_GB2312" w:cs="仿宋_GB2312" w:hint="eastAsia"/>
          <w:sz w:val="32"/>
          <w:szCs w:val="32"/>
        </w:rPr>
        <w:t>长春市科技型“小巨人”</w:t>
      </w:r>
      <w:r w:rsidRPr="00876E84">
        <w:rPr>
          <w:rFonts w:ascii="仿宋_GB2312" w:eastAsia="仿宋_GB2312" w:cs="仿宋_GB2312" w:hint="eastAsia"/>
          <w:sz w:val="32"/>
          <w:szCs w:val="32"/>
        </w:rPr>
        <w:t>企业认定后补</w:t>
      </w:r>
      <w:r w:rsidRPr="00876E84">
        <w:rPr>
          <w:rFonts w:ascii="仿宋_GB2312" w:eastAsia="仿宋_GB2312" w:cs="仿宋_GB2312" w:hint="eastAsia"/>
          <w:sz w:val="32"/>
          <w:szCs w:val="32"/>
        </w:rPr>
        <w:lastRenderedPageBreak/>
        <w:t>助资金申请表》</w:t>
      </w:r>
      <w:r>
        <w:rPr>
          <w:rFonts w:ascii="仿宋_GB2312" w:eastAsia="仿宋_GB2312" w:cs="仿宋_GB2312" w:hint="eastAsia"/>
          <w:sz w:val="32"/>
          <w:szCs w:val="32"/>
        </w:rPr>
        <w:t>（见附件</w:t>
      </w:r>
      <w:r w:rsidR="00880949">
        <w:rPr>
          <w:rFonts w:ascii="仿宋_GB2312" w:eastAsia="仿宋_GB2312" w:cs="仿宋_GB2312" w:hint="eastAsia"/>
          <w:sz w:val="32"/>
          <w:szCs w:val="32"/>
        </w:rPr>
        <w:t>2</w:t>
      </w:r>
      <w:r>
        <w:rPr>
          <w:rFonts w:ascii="仿宋_GB2312" w:eastAsia="仿宋_GB2312" w:cs="仿宋_GB2312" w:hint="eastAsia"/>
          <w:sz w:val="32"/>
          <w:szCs w:val="32"/>
        </w:rPr>
        <w:t>）</w:t>
      </w:r>
      <w:r w:rsidRPr="00876E84">
        <w:rPr>
          <w:rFonts w:ascii="仿宋_GB2312" w:eastAsia="仿宋_GB2312" w:cs="仿宋_GB2312" w:hint="eastAsia"/>
          <w:sz w:val="32"/>
          <w:szCs w:val="32"/>
        </w:rPr>
        <w:t>，</w:t>
      </w:r>
      <w:r>
        <w:rPr>
          <w:rFonts w:ascii="仿宋_GB2312" w:eastAsia="仿宋_GB2312" w:cs="仿宋_GB2312" w:hint="eastAsia"/>
          <w:sz w:val="32"/>
          <w:szCs w:val="32"/>
        </w:rPr>
        <w:t>经</w:t>
      </w:r>
      <w:r w:rsidRPr="00876E84">
        <w:rPr>
          <w:rFonts w:ascii="仿宋_GB2312" w:eastAsia="仿宋_GB2312" w:cs="仿宋_GB2312" w:hint="eastAsia"/>
          <w:sz w:val="32"/>
          <w:szCs w:val="32"/>
        </w:rPr>
        <w:t>属地科技主管部门审核通过后</w:t>
      </w:r>
      <w:r>
        <w:rPr>
          <w:rFonts w:ascii="仿宋_GB2312" w:eastAsia="仿宋_GB2312" w:cs="仿宋_GB2312" w:hint="eastAsia"/>
          <w:sz w:val="32"/>
          <w:szCs w:val="32"/>
        </w:rPr>
        <w:t>报送</w:t>
      </w:r>
      <w:r w:rsidRPr="00876E84">
        <w:rPr>
          <w:rFonts w:ascii="仿宋_GB2312" w:eastAsia="仿宋_GB2312" w:cs="仿宋_GB2312" w:hint="eastAsia"/>
          <w:sz w:val="32"/>
          <w:szCs w:val="32"/>
        </w:rPr>
        <w:t>至长春市科技局</w:t>
      </w:r>
      <w:r>
        <w:rPr>
          <w:rFonts w:ascii="仿宋_GB2312" w:eastAsia="仿宋_GB2312" w:cs="仿宋_GB2312" w:hint="eastAsia"/>
          <w:sz w:val="32"/>
          <w:szCs w:val="32"/>
        </w:rPr>
        <w:t>，由长春市科技局高新处负责受理</w:t>
      </w:r>
      <w:r w:rsidRPr="00876E84">
        <w:rPr>
          <w:rFonts w:ascii="仿宋_GB2312" w:eastAsia="仿宋_GB2312" w:cs="仿宋_GB2312" w:hint="eastAsia"/>
          <w:sz w:val="32"/>
          <w:szCs w:val="32"/>
        </w:rPr>
        <w:t>。</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4</w:t>
      </w:r>
      <w:r>
        <w:rPr>
          <w:rFonts w:ascii="仿宋_GB2312" w:eastAsia="仿宋_GB2312" w:cs="仿宋_GB2312" w:hint="eastAsia"/>
          <w:b/>
          <w:sz w:val="32"/>
          <w:szCs w:val="32"/>
        </w:rPr>
        <w:t>、申请</w:t>
      </w:r>
      <w:r w:rsidRPr="006A5CF0">
        <w:rPr>
          <w:rFonts w:ascii="仿宋_GB2312" w:eastAsia="仿宋_GB2312" w:cs="仿宋_GB2312" w:hint="eastAsia"/>
          <w:b/>
          <w:sz w:val="32"/>
          <w:szCs w:val="32"/>
        </w:rPr>
        <w:t>材料</w:t>
      </w:r>
    </w:p>
    <w:p w:rsidR="00F81ABA" w:rsidRPr="00876E84" w:rsidRDefault="00F81ABA" w:rsidP="00F81ABA">
      <w:pPr>
        <w:spacing w:line="560" w:lineRule="exact"/>
        <w:ind w:firstLineChars="221" w:firstLine="707"/>
        <w:rPr>
          <w:rFonts w:ascii="仿宋_GB2312" w:eastAsia="仿宋_GB2312" w:cs="Times New Roman"/>
          <w:sz w:val="32"/>
          <w:szCs w:val="32"/>
        </w:rPr>
      </w:pPr>
      <w:r>
        <w:rPr>
          <w:rFonts w:ascii="仿宋_GB2312" w:eastAsia="仿宋_GB2312" w:cs="仿宋_GB2312" w:hint="eastAsia"/>
          <w:sz w:val="32"/>
          <w:szCs w:val="32"/>
        </w:rPr>
        <w:t>（1）</w:t>
      </w:r>
      <w:r w:rsidRPr="00876E84">
        <w:rPr>
          <w:rFonts w:ascii="仿宋_GB2312" w:eastAsia="仿宋_GB2312" w:cs="仿宋_GB2312" w:hint="eastAsia"/>
          <w:sz w:val="32"/>
          <w:szCs w:val="32"/>
        </w:rPr>
        <w:t>《</w:t>
      </w:r>
      <w:r>
        <w:rPr>
          <w:rFonts w:ascii="仿宋_GB2312" w:eastAsia="仿宋_GB2312" w:cs="仿宋_GB2312" w:hint="eastAsia"/>
          <w:sz w:val="32"/>
          <w:szCs w:val="32"/>
        </w:rPr>
        <w:t>长春市科技型“小巨人”</w:t>
      </w:r>
      <w:r w:rsidRPr="00876E84">
        <w:rPr>
          <w:rFonts w:ascii="仿宋_GB2312" w:eastAsia="仿宋_GB2312" w:cs="仿宋_GB2312" w:hint="eastAsia"/>
          <w:sz w:val="32"/>
          <w:szCs w:val="32"/>
        </w:rPr>
        <w:t>企业认定后补助资金申请表》（加盖</w:t>
      </w:r>
      <w:r>
        <w:rPr>
          <w:rFonts w:ascii="仿宋_GB2312" w:eastAsia="仿宋_GB2312" w:cs="仿宋_GB2312" w:hint="eastAsia"/>
          <w:sz w:val="32"/>
          <w:szCs w:val="32"/>
        </w:rPr>
        <w:t>企业</w:t>
      </w:r>
      <w:r w:rsidRPr="00876E84">
        <w:rPr>
          <w:rFonts w:ascii="仿宋_GB2312" w:eastAsia="仿宋_GB2312" w:cs="仿宋_GB2312" w:hint="eastAsia"/>
          <w:sz w:val="32"/>
          <w:szCs w:val="32"/>
        </w:rPr>
        <w:t>公章）；</w:t>
      </w:r>
    </w:p>
    <w:p w:rsidR="00F81ABA" w:rsidRPr="00EC4B35" w:rsidRDefault="00F81ABA" w:rsidP="00F81ABA">
      <w:pPr>
        <w:spacing w:line="560" w:lineRule="exact"/>
        <w:ind w:firstLineChars="221" w:firstLine="707"/>
        <w:rPr>
          <w:rFonts w:ascii="仿宋_GB2312" w:eastAsia="仿宋_GB2312" w:cs="仿宋_GB2312"/>
          <w:sz w:val="32"/>
          <w:szCs w:val="32"/>
        </w:rPr>
      </w:pPr>
      <w:r>
        <w:rPr>
          <w:rFonts w:ascii="仿宋_GB2312" w:eastAsia="仿宋_GB2312" w:cs="仿宋_GB2312" w:hint="eastAsia"/>
          <w:sz w:val="32"/>
          <w:szCs w:val="32"/>
        </w:rPr>
        <w:t>（2）企业营业执照复印件。</w:t>
      </w:r>
    </w:p>
    <w:p w:rsidR="00F81ABA" w:rsidRPr="00876E84" w:rsidRDefault="00F81ABA" w:rsidP="00F81ABA">
      <w:pPr>
        <w:spacing w:line="560" w:lineRule="exact"/>
        <w:ind w:firstLineChars="221" w:firstLine="707"/>
        <w:rPr>
          <w:rFonts w:ascii="仿宋_GB2312" w:eastAsia="仿宋_GB2312" w:cs="Times New Roman"/>
          <w:sz w:val="32"/>
          <w:szCs w:val="32"/>
        </w:rPr>
      </w:pPr>
      <w:r w:rsidRPr="00876E84">
        <w:rPr>
          <w:rFonts w:ascii="仿宋_GB2312" w:eastAsia="仿宋_GB2312" w:cs="仿宋_GB2312" w:hint="eastAsia"/>
          <w:sz w:val="32"/>
          <w:szCs w:val="32"/>
        </w:rPr>
        <w:t>以上材料按顺序左侧</w:t>
      </w:r>
      <w:r>
        <w:rPr>
          <w:rFonts w:ascii="仿宋_GB2312" w:eastAsia="仿宋_GB2312" w:cs="仿宋_GB2312" w:hint="eastAsia"/>
          <w:sz w:val="32"/>
          <w:szCs w:val="32"/>
        </w:rPr>
        <w:t>装订</w:t>
      </w:r>
      <w:r w:rsidRPr="00876E84">
        <w:rPr>
          <w:rFonts w:ascii="仿宋_GB2312" w:eastAsia="仿宋_GB2312" w:cs="仿宋_GB2312" w:hint="eastAsia"/>
          <w:sz w:val="32"/>
          <w:szCs w:val="32"/>
        </w:rPr>
        <w:t>，</w:t>
      </w:r>
      <w:r>
        <w:rPr>
          <w:rFonts w:ascii="仿宋_GB2312" w:eastAsia="仿宋_GB2312" w:cs="仿宋_GB2312" w:hint="eastAsia"/>
          <w:sz w:val="32"/>
          <w:szCs w:val="32"/>
        </w:rPr>
        <w:t>一式两</w:t>
      </w:r>
      <w:r w:rsidRPr="00876E84">
        <w:rPr>
          <w:rFonts w:ascii="仿宋_GB2312" w:eastAsia="仿宋_GB2312" w:cs="仿宋_GB2312" w:hint="eastAsia"/>
          <w:sz w:val="32"/>
          <w:szCs w:val="32"/>
        </w:rPr>
        <w:t>份</w:t>
      </w:r>
      <w:r>
        <w:rPr>
          <w:rFonts w:ascii="仿宋_GB2312" w:eastAsia="仿宋_GB2312" w:cs="仿宋_GB2312" w:hint="eastAsia"/>
          <w:sz w:val="32"/>
          <w:szCs w:val="32"/>
        </w:rPr>
        <w:t>，由</w:t>
      </w:r>
      <w:r w:rsidRPr="00876E84">
        <w:rPr>
          <w:rFonts w:ascii="仿宋_GB2312" w:eastAsia="仿宋_GB2312" w:cs="仿宋_GB2312" w:hint="eastAsia"/>
          <w:sz w:val="32"/>
          <w:szCs w:val="32"/>
        </w:rPr>
        <w:t>属地科技主管部门报送</w:t>
      </w:r>
      <w:r>
        <w:rPr>
          <w:rFonts w:ascii="仿宋_GB2312" w:eastAsia="仿宋_GB2312" w:cs="仿宋_GB2312" w:hint="eastAsia"/>
          <w:sz w:val="32"/>
          <w:szCs w:val="32"/>
        </w:rPr>
        <w:t>长春市</w:t>
      </w:r>
      <w:r w:rsidRPr="00876E84">
        <w:rPr>
          <w:rFonts w:ascii="仿宋_GB2312" w:eastAsia="仿宋_GB2312" w:cs="仿宋_GB2312" w:hint="eastAsia"/>
          <w:sz w:val="32"/>
          <w:szCs w:val="32"/>
        </w:rPr>
        <w:t>科技局。</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5、申请时间</w:t>
      </w:r>
    </w:p>
    <w:p w:rsidR="00F81ABA" w:rsidRDefault="00F81ABA" w:rsidP="00F81AB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企业申请截止时间：</w:t>
      </w:r>
      <w:r>
        <w:rPr>
          <w:rFonts w:ascii="仿宋_GB2312" w:eastAsia="仿宋_GB2312" w:cs="仿宋_GB2312"/>
          <w:sz w:val="32"/>
          <w:szCs w:val="32"/>
        </w:rPr>
        <w:t>20</w:t>
      </w:r>
      <w:r>
        <w:rPr>
          <w:rFonts w:ascii="仿宋_GB2312" w:eastAsia="仿宋_GB2312" w:cs="仿宋_GB2312" w:hint="eastAsia"/>
          <w:sz w:val="32"/>
          <w:szCs w:val="32"/>
        </w:rPr>
        <w:t>20年11月26日。</w:t>
      </w:r>
    </w:p>
    <w:p w:rsidR="00F81ABA" w:rsidRDefault="00F81ABA" w:rsidP="00F81AB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属地科技主管部门报送材料截止时间：</w:t>
      </w:r>
      <w:r>
        <w:rPr>
          <w:rFonts w:ascii="仿宋_GB2312" w:eastAsia="仿宋_GB2312" w:cs="仿宋_GB2312"/>
          <w:sz w:val="32"/>
          <w:szCs w:val="32"/>
        </w:rPr>
        <w:t>20</w:t>
      </w:r>
      <w:r>
        <w:rPr>
          <w:rFonts w:ascii="仿宋_GB2312" w:eastAsia="仿宋_GB2312" w:cs="仿宋_GB2312" w:hint="eastAsia"/>
          <w:sz w:val="32"/>
          <w:szCs w:val="32"/>
        </w:rPr>
        <w:t>20年11月30日。</w:t>
      </w:r>
    </w:p>
    <w:p w:rsidR="00F81ABA" w:rsidRPr="006A5CF0" w:rsidRDefault="00F81ABA" w:rsidP="00F81ABA">
      <w:pPr>
        <w:spacing w:line="560" w:lineRule="exact"/>
        <w:ind w:firstLineChars="221" w:firstLine="710"/>
        <w:rPr>
          <w:rFonts w:ascii="仿宋_GB2312" w:eastAsia="仿宋_GB2312" w:cs="仿宋_GB2312"/>
          <w:b/>
          <w:sz w:val="32"/>
          <w:szCs w:val="32"/>
        </w:rPr>
      </w:pPr>
      <w:r w:rsidRPr="006A5CF0">
        <w:rPr>
          <w:rFonts w:ascii="仿宋_GB2312" w:eastAsia="仿宋_GB2312" w:cs="仿宋_GB2312" w:hint="eastAsia"/>
          <w:b/>
          <w:sz w:val="32"/>
          <w:szCs w:val="32"/>
        </w:rPr>
        <w:t>6、联系方式</w:t>
      </w:r>
    </w:p>
    <w:p w:rsidR="00F81ABA" w:rsidRPr="00876E84" w:rsidRDefault="00F81ABA" w:rsidP="00F81ABA">
      <w:pPr>
        <w:spacing w:line="560" w:lineRule="exact"/>
        <w:ind w:firstLineChars="221" w:firstLine="707"/>
        <w:rPr>
          <w:rFonts w:ascii="仿宋_GB2312" w:eastAsia="仿宋_GB2312" w:cs="Times New Roman"/>
          <w:sz w:val="32"/>
          <w:szCs w:val="32"/>
        </w:rPr>
      </w:pPr>
      <w:r w:rsidRPr="00876E84">
        <w:rPr>
          <w:rFonts w:ascii="仿宋_GB2312" w:eastAsia="仿宋_GB2312" w:cs="仿宋_GB2312" w:hint="eastAsia"/>
          <w:sz w:val="32"/>
          <w:szCs w:val="32"/>
        </w:rPr>
        <w:t>负责处室：</w:t>
      </w:r>
      <w:r>
        <w:rPr>
          <w:rFonts w:ascii="仿宋_GB2312" w:eastAsia="仿宋_GB2312" w:cs="仿宋_GB2312" w:hint="eastAsia"/>
          <w:sz w:val="32"/>
          <w:szCs w:val="32"/>
        </w:rPr>
        <w:t>长春市</w:t>
      </w:r>
      <w:r w:rsidRPr="00876E84">
        <w:rPr>
          <w:rFonts w:ascii="仿宋_GB2312" w:eastAsia="仿宋_GB2312" w:cs="仿宋_GB2312" w:hint="eastAsia"/>
          <w:sz w:val="32"/>
          <w:szCs w:val="32"/>
        </w:rPr>
        <w:t>科技局高新</w:t>
      </w:r>
      <w:r>
        <w:rPr>
          <w:rFonts w:ascii="仿宋_GB2312" w:eastAsia="仿宋_GB2312" w:cs="仿宋_GB2312" w:hint="eastAsia"/>
          <w:sz w:val="32"/>
          <w:szCs w:val="32"/>
        </w:rPr>
        <w:t>技术</w:t>
      </w:r>
      <w:r w:rsidRPr="00876E84">
        <w:rPr>
          <w:rFonts w:ascii="仿宋_GB2312" w:eastAsia="仿宋_GB2312" w:cs="仿宋_GB2312" w:hint="eastAsia"/>
          <w:sz w:val="32"/>
          <w:szCs w:val="32"/>
        </w:rPr>
        <w:t>处（</w:t>
      </w:r>
      <w:r>
        <w:rPr>
          <w:rFonts w:ascii="仿宋_GB2312" w:eastAsia="仿宋_GB2312" w:cs="仿宋_GB2312" w:hint="eastAsia"/>
          <w:sz w:val="32"/>
          <w:szCs w:val="32"/>
        </w:rPr>
        <w:t>长春</w:t>
      </w:r>
      <w:r w:rsidRPr="00876E84">
        <w:rPr>
          <w:rFonts w:ascii="仿宋_GB2312" w:eastAsia="仿宋_GB2312" w:cs="仿宋_GB2312" w:hint="eastAsia"/>
          <w:sz w:val="32"/>
          <w:szCs w:val="32"/>
        </w:rPr>
        <w:t>市</w:t>
      </w:r>
      <w:r>
        <w:rPr>
          <w:rFonts w:ascii="仿宋_GB2312" w:eastAsia="仿宋_GB2312" w:cs="仿宋_GB2312" w:hint="eastAsia"/>
          <w:sz w:val="32"/>
          <w:szCs w:val="32"/>
        </w:rPr>
        <w:t>政务服务中心591-1号</w:t>
      </w:r>
      <w:r w:rsidRPr="00876E84">
        <w:rPr>
          <w:rFonts w:ascii="仿宋_GB2312" w:eastAsia="仿宋_GB2312" w:cs="仿宋_GB2312" w:hint="eastAsia"/>
          <w:sz w:val="32"/>
          <w:szCs w:val="32"/>
        </w:rPr>
        <w:t>）</w:t>
      </w:r>
    </w:p>
    <w:p w:rsidR="00F81ABA" w:rsidRPr="00876E84" w:rsidRDefault="00F81ABA" w:rsidP="00F81ABA">
      <w:pPr>
        <w:spacing w:line="560" w:lineRule="exact"/>
        <w:ind w:firstLineChars="221" w:firstLine="707"/>
        <w:rPr>
          <w:rFonts w:ascii="仿宋_GB2312" w:eastAsia="仿宋_GB2312" w:cs="Times New Roman"/>
          <w:sz w:val="32"/>
          <w:szCs w:val="32"/>
        </w:rPr>
      </w:pPr>
      <w:r w:rsidRPr="00876E84">
        <w:rPr>
          <w:rFonts w:ascii="仿宋_GB2312" w:eastAsia="仿宋_GB2312" w:cs="仿宋_GB2312" w:hint="eastAsia"/>
          <w:sz w:val="32"/>
          <w:szCs w:val="32"/>
        </w:rPr>
        <w:t>联</w:t>
      </w:r>
      <w:r>
        <w:rPr>
          <w:rFonts w:ascii="仿宋_GB2312" w:eastAsia="仿宋_GB2312" w:cs="仿宋_GB2312"/>
          <w:sz w:val="32"/>
          <w:szCs w:val="32"/>
        </w:rPr>
        <w:t xml:space="preserve"> </w:t>
      </w:r>
      <w:r w:rsidRPr="00876E84">
        <w:rPr>
          <w:rFonts w:ascii="仿宋_GB2312" w:eastAsia="仿宋_GB2312" w:cs="仿宋_GB2312" w:hint="eastAsia"/>
          <w:sz w:val="32"/>
          <w:szCs w:val="32"/>
        </w:rPr>
        <w:t>系</w:t>
      </w:r>
      <w:r>
        <w:rPr>
          <w:rFonts w:ascii="仿宋_GB2312" w:eastAsia="仿宋_GB2312" w:cs="仿宋_GB2312"/>
          <w:sz w:val="32"/>
          <w:szCs w:val="32"/>
        </w:rPr>
        <w:t xml:space="preserve"> </w:t>
      </w:r>
      <w:r w:rsidRPr="00876E84">
        <w:rPr>
          <w:rFonts w:ascii="仿宋_GB2312" w:eastAsia="仿宋_GB2312" w:cs="仿宋_GB2312" w:hint="eastAsia"/>
          <w:sz w:val="32"/>
          <w:szCs w:val="32"/>
        </w:rPr>
        <w:t>人：</w:t>
      </w:r>
      <w:r>
        <w:rPr>
          <w:rFonts w:ascii="仿宋_GB2312" w:eastAsia="仿宋_GB2312" w:cs="仿宋_GB2312" w:hint="eastAsia"/>
          <w:sz w:val="32"/>
          <w:szCs w:val="32"/>
        </w:rPr>
        <w:t>高陆威</w:t>
      </w:r>
    </w:p>
    <w:p w:rsidR="00F81ABA" w:rsidRDefault="00F81ABA" w:rsidP="00F81ABA">
      <w:pPr>
        <w:spacing w:line="560" w:lineRule="exact"/>
        <w:ind w:firstLineChars="221" w:firstLine="707"/>
        <w:rPr>
          <w:rFonts w:ascii="仿宋_GB2312" w:eastAsia="仿宋_GB2312" w:cs="仿宋_GB2312"/>
          <w:sz w:val="32"/>
          <w:szCs w:val="32"/>
        </w:rPr>
      </w:pPr>
      <w:r w:rsidRPr="00876E84">
        <w:rPr>
          <w:rFonts w:ascii="仿宋_GB2312" w:eastAsia="仿宋_GB2312" w:cs="仿宋_GB2312" w:hint="eastAsia"/>
          <w:sz w:val="32"/>
          <w:szCs w:val="32"/>
        </w:rPr>
        <w:t>联系电话：</w:t>
      </w:r>
      <w:r w:rsidRPr="00876E84">
        <w:rPr>
          <w:rFonts w:ascii="仿宋_GB2312" w:eastAsia="仿宋_GB2312" w:cs="仿宋_GB2312"/>
          <w:sz w:val="32"/>
          <w:szCs w:val="32"/>
        </w:rPr>
        <w:t>88777273</w:t>
      </w:r>
    </w:p>
    <w:p w:rsidR="00F81ABA" w:rsidRDefault="00F81ABA" w:rsidP="00F81ABA">
      <w:pPr>
        <w:ind w:firstLineChars="200" w:firstLine="640"/>
        <w:rPr>
          <w:rFonts w:ascii="黑体" w:eastAsia="黑体" w:hAnsi="黑体"/>
          <w:sz w:val="32"/>
          <w:szCs w:val="32"/>
        </w:rPr>
      </w:pPr>
      <w:r w:rsidRPr="00944BE3">
        <w:rPr>
          <w:rFonts w:ascii="黑体" w:eastAsia="黑体" w:hAnsi="黑体" w:hint="eastAsia"/>
          <w:sz w:val="32"/>
          <w:szCs w:val="32"/>
        </w:rPr>
        <w:t>二、科技企业</w:t>
      </w:r>
      <w:r w:rsidRPr="00944BE3">
        <w:rPr>
          <w:rFonts w:ascii="黑体" w:eastAsia="黑体" w:hAnsi="黑体"/>
          <w:sz w:val="32"/>
          <w:szCs w:val="32"/>
        </w:rPr>
        <w:t>贷款贴息</w:t>
      </w:r>
      <w:r>
        <w:rPr>
          <w:rFonts w:ascii="黑体" w:eastAsia="黑体" w:hAnsi="黑体" w:hint="eastAsia"/>
          <w:sz w:val="32"/>
          <w:szCs w:val="32"/>
        </w:rPr>
        <w:t>后补助计划</w:t>
      </w:r>
    </w:p>
    <w:p w:rsidR="00F81ABA" w:rsidRPr="00B94604" w:rsidRDefault="00F81ABA" w:rsidP="00B94604">
      <w:pPr>
        <w:ind w:firstLineChars="200" w:firstLine="640"/>
        <w:rPr>
          <w:rFonts w:ascii="楷体" w:eastAsia="楷体" w:hAnsi="楷体"/>
          <w:sz w:val="32"/>
          <w:szCs w:val="32"/>
        </w:rPr>
      </w:pPr>
      <w:r w:rsidRPr="00B94604">
        <w:rPr>
          <w:rFonts w:ascii="楷体" w:eastAsia="楷体" w:hAnsi="楷体" w:hint="eastAsia"/>
          <w:sz w:val="32"/>
          <w:szCs w:val="32"/>
        </w:rPr>
        <w:t xml:space="preserve">（一）支持对象与支持方式 </w:t>
      </w:r>
    </w:p>
    <w:p w:rsidR="00F81ABA" w:rsidRDefault="00F81ABA" w:rsidP="00F81ABA">
      <w:pPr>
        <w:ind w:firstLineChars="200" w:firstLine="640"/>
        <w:rPr>
          <w:rFonts w:ascii="仿宋_GB2312" w:eastAsia="仿宋_GB2312" w:hAnsi="仿宋"/>
          <w:sz w:val="32"/>
          <w:szCs w:val="32"/>
        </w:rPr>
      </w:pPr>
      <w:r>
        <w:rPr>
          <w:rFonts w:ascii="仿宋_GB2312" w:eastAsia="仿宋_GB2312" w:hAnsi="黑体" w:cs="仿宋_GB2312" w:hint="eastAsia"/>
          <w:sz w:val="32"/>
          <w:szCs w:val="32"/>
        </w:rPr>
        <w:t>根据《中共长春市委 长春市人民政府关于大力推进科技创新的实施意见》（长发〔2016</w:t>
      </w:r>
      <w:r>
        <w:rPr>
          <w:rFonts w:ascii="宋体" w:eastAsia="宋体" w:hAnsi="宋体" w:cs="仿宋_GB2312" w:hint="eastAsia"/>
          <w:sz w:val="32"/>
          <w:szCs w:val="32"/>
        </w:rPr>
        <w:t>﹞</w:t>
      </w:r>
      <w:r>
        <w:rPr>
          <w:rFonts w:ascii="仿宋_GB2312" w:eastAsia="仿宋_GB2312" w:hAnsi="黑体" w:cs="仿宋_GB2312" w:hint="eastAsia"/>
          <w:sz w:val="32"/>
          <w:szCs w:val="32"/>
        </w:rPr>
        <w:t>27号〕有关要求，对</w:t>
      </w:r>
      <w:r w:rsidRPr="001E1D92">
        <w:rPr>
          <w:rFonts w:ascii="仿宋_GB2312" w:eastAsia="仿宋_GB2312" w:hAnsi="仿宋" w:hint="eastAsia"/>
          <w:sz w:val="32"/>
          <w:szCs w:val="32"/>
        </w:rPr>
        <w:t>在 2018年1月1日—2019年12月31日期间内，因实施科技创新项目而获得银行或金融机构贷款支持的科技型中小企业，给予贴息后补助支持，标准为当年中国人民银行贷款基</w:t>
      </w:r>
      <w:r w:rsidRPr="001E1D92">
        <w:rPr>
          <w:rFonts w:ascii="仿宋_GB2312" w:eastAsia="仿宋_GB2312" w:hAnsi="仿宋" w:hint="eastAsia"/>
          <w:sz w:val="32"/>
          <w:szCs w:val="32"/>
        </w:rPr>
        <w:lastRenderedPageBreak/>
        <w:t>准利率和科技担保费用，最高不超过 30 万元。</w:t>
      </w:r>
    </w:p>
    <w:p w:rsidR="00F81ABA" w:rsidRPr="00A72A73" w:rsidRDefault="00F81ABA" w:rsidP="00F81ABA">
      <w:pPr>
        <w:ind w:firstLineChars="200" w:firstLine="640"/>
        <w:rPr>
          <w:rFonts w:ascii="仿宋_GB2312" w:eastAsia="仿宋_GB2312" w:hAnsi="黑体" w:cs="仿宋_GB2312"/>
          <w:sz w:val="32"/>
          <w:szCs w:val="32"/>
        </w:rPr>
      </w:pPr>
      <w:r w:rsidRPr="001E1D92">
        <w:rPr>
          <w:rFonts w:ascii="仿宋_GB2312" w:eastAsia="仿宋_GB2312" w:hAnsi="仿宋" w:hint="eastAsia"/>
          <w:sz w:val="32"/>
          <w:szCs w:val="32"/>
        </w:rPr>
        <w:t>在长春市科技金融服务中心申请的利用科技金融有偿专项资金开展的科技成果转化贷款项目不享受此贴息补贴。</w:t>
      </w:r>
    </w:p>
    <w:p w:rsidR="00F81ABA" w:rsidRPr="00B94604" w:rsidRDefault="00F81ABA" w:rsidP="00B94604">
      <w:pPr>
        <w:ind w:firstLineChars="200" w:firstLine="640"/>
        <w:rPr>
          <w:rFonts w:ascii="楷体" w:eastAsia="楷体" w:hAnsi="楷体"/>
          <w:sz w:val="32"/>
          <w:szCs w:val="32"/>
        </w:rPr>
      </w:pPr>
      <w:r w:rsidRPr="00B94604">
        <w:rPr>
          <w:rFonts w:ascii="楷体" w:eastAsia="楷体" w:hAnsi="楷体" w:hint="eastAsia"/>
          <w:sz w:val="32"/>
          <w:szCs w:val="32"/>
        </w:rPr>
        <w:t xml:space="preserve">（二）申报条件与要求 </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1、申报企业需是在长春市科技企业登记备案系统进行登记备案（http://36.49.92.143:8080/xtcx）的科技型中小企业。</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2、企业生产经营可持续性强，具备还本付息能力。</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3、企业上年度研发投入不低于向签约银行或机构融资资金的10%或不低于上年度销售收入总额的3%。</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4、企业获得贷款部分用于科技成果转化，实施的科技创新项目对企业发展起支撑作用。</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5、企业具有自主知识产权或科技成果。</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6、贷款贴息实施总额控制，按企业申请先后顺序，满额截止。</w:t>
      </w:r>
    </w:p>
    <w:p w:rsidR="00F81ABA" w:rsidRPr="001E1D92" w:rsidRDefault="001B7E60" w:rsidP="00F81ABA">
      <w:pPr>
        <w:ind w:firstLineChars="200" w:firstLine="640"/>
        <w:rPr>
          <w:rFonts w:ascii="仿宋_GB2312" w:eastAsia="仿宋_GB2312" w:hAnsi="仿宋"/>
          <w:sz w:val="32"/>
          <w:szCs w:val="32"/>
        </w:rPr>
      </w:pPr>
      <w:r>
        <w:rPr>
          <w:rFonts w:ascii="仿宋_GB2312" w:eastAsia="仿宋_GB2312" w:hAnsi="仿宋" w:hint="eastAsia"/>
          <w:sz w:val="32"/>
          <w:szCs w:val="32"/>
        </w:rPr>
        <w:t>7</w:t>
      </w:r>
      <w:r w:rsidR="00F81ABA" w:rsidRPr="001E1D92">
        <w:rPr>
          <w:rFonts w:ascii="仿宋_GB2312" w:eastAsia="仿宋_GB2312" w:hAnsi="仿宋" w:hint="eastAsia"/>
          <w:sz w:val="32"/>
          <w:szCs w:val="32"/>
        </w:rPr>
        <w:t xml:space="preserve">、每户科技企业同笔贷款在市本级财政支持范围内只能申请一次贴息补贴，不得重复申请。 </w:t>
      </w:r>
    </w:p>
    <w:p w:rsidR="00F81ABA" w:rsidRPr="004A1EF7" w:rsidRDefault="00F81ABA" w:rsidP="004A1EF7">
      <w:pPr>
        <w:ind w:firstLineChars="200" w:firstLine="640"/>
        <w:rPr>
          <w:rFonts w:ascii="楷体_GB2312" w:eastAsia="楷体_GB2312" w:hAnsi="楷体"/>
          <w:sz w:val="32"/>
          <w:szCs w:val="32"/>
        </w:rPr>
      </w:pPr>
      <w:r w:rsidRPr="004A1EF7">
        <w:rPr>
          <w:rFonts w:ascii="楷体_GB2312" w:eastAsia="楷体_GB2312" w:hAnsi="楷体" w:hint="eastAsia"/>
          <w:sz w:val="32"/>
          <w:szCs w:val="32"/>
        </w:rPr>
        <w:t>（三）申报材料</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1、</w:t>
      </w:r>
      <w:r w:rsidR="00880949">
        <w:rPr>
          <w:rFonts w:ascii="仿宋_GB2312" w:eastAsia="仿宋_GB2312" w:hAnsi="仿宋" w:hint="eastAsia"/>
          <w:sz w:val="32"/>
          <w:szCs w:val="32"/>
        </w:rPr>
        <w:t>《</w:t>
      </w:r>
      <w:r w:rsidRPr="001E1D92">
        <w:rPr>
          <w:rFonts w:ascii="仿宋_GB2312" w:eastAsia="仿宋_GB2312" w:hAnsi="仿宋" w:hint="eastAsia"/>
          <w:sz w:val="32"/>
          <w:szCs w:val="32"/>
        </w:rPr>
        <w:t>长春市科技企业贷款贴息后补助申请表</w:t>
      </w:r>
      <w:r w:rsidR="00880949">
        <w:rPr>
          <w:rFonts w:ascii="仿宋_GB2312" w:eastAsia="仿宋_GB2312" w:hAnsi="仿宋" w:hint="eastAsia"/>
          <w:sz w:val="32"/>
          <w:szCs w:val="32"/>
        </w:rPr>
        <w:t>》</w:t>
      </w:r>
      <w:r w:rsidRPr="001E1D92">
        <w:rPr>
          <w:rFonts w:ascii="仿宋_GB2312" w:eastAsia="仿宋_GB2312" w:hAnsi="仿宋" w:hint="eastAsia"/>
          <w:sz w:val="32"/>
          <w:szCs w:val="32"/>
        </w:rPr>
        <w:t>（见附件</w:t>
      </w:r>
      <w:r w:rsidR="00880949">
        <w:rPr>
          <w:rFonts w:ascii="仿宋_GB2312" w:eastAsia="仿宋_GB2312" w:hAnsi="仿宋" w:hint="eastAsia"/>
          <w:sz w:val="32"/>
          <w:szCs w:val="32"/>
        </w:rPr>
        <w:t>3</w:t>
      </w:r>
      <w:r w:rsidRPr="001E1D92">
        <w:rPr>
          <w:rFonts w:ascii="仿宋_GB2312" w:eastAsia="仿宋_GB2312" w:hAnsi="仿宋" w:hint="eastAsia"/>
          <w:sz w:val="32"/>
          <w:szCs w:val="32"/>
        </w:rPr>
        <w:t>）。</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2、企业法人身份证、营业执照副本复印件，上年度纳税证明复印件。</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3、企业通过自主研发、授让、购买等方式获取的知识</w:t>
      </w:r>
      <w:r w:rsidRPr="001E1D92">
        <w:rPr>
          <w:rFonts w:ascii="仿宋_GB2312" w:eastAsia="仿宋_GB2312" w:hAnsi="仿宋" w:hint="eastAsia"/>
          <w:sz w:val="32"/>
          <w:szCs w:val="32"/>
        </w:rPr>
        <w:lastRenderedPageBreak/>
        <w:t>产权证书，列入市科技计划项目批准文件及项目鉴定或验收证书，或列入国家、省科技部门科技计划项目批准文件等复印件。</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4、企业2019年度审计报告和最近一期财务报表复印件。</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5、贷款合同、贷款进帐单、付息凭证、银行对账单，企业与担保公司签订的保证合同复印件、担保费付费凭证复印件。</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6、企业贷款用于科技研发和成果转化的相关证明文件。</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7</w:t>
      </w:r>
      <w:r w:rsidR="007F32C7">
        <w:rPr>
          <w:rFonts w:ascii="仿宋_GB2312" w:eastAsia="仿宋_GB2312" w:hAnsi="仿宋" w:hint="eastAsia"/>
          <w:sz w:val="32"/>
          <w:szCs w:val="32"/>
        </w:rPr>
        <w:t>、</w:t>
      </w:r>
      <w:r w:rsidRPr="001E1D92">
        <w:rPr>
          <w:rFonts w:ascii="仿宋_GB2312" w:eastAsia="仿宋_GB2312" w:hAnsi="仿宋" w:hint="eastAsia"/>
          <w:sz w:val="32"/>
          <w:szCs w:val="32"/>
        </w:rPr>
        <w:t>具有鉴证资质的会计师事务所出具的企业贷款贴息专项审计报告（主要包括：贷款合同、担保合同信息；结息汇总；企业上一年度研发费用支</w:t>
      </w:r>
      <w:bookmarkStart w:id="0" w:name="_GoBack"/>
      <w:bookmarkEnd w:id="0"/>
      <w:r w:rsidRPr="001E1D92">
        <w:rPr>
          <w:rFonts w:ascii="仿宋_GB2312" w:eastAsia="仿宋_GB2312" w:hAnsi="仿宋" w:hint="eastAsia"/>
          <w:sz w:val="32"/>
          <w:szCs w:val="32"/>
        </w:rPr>
        <w:t xml:space="preserve">出情况及贷款用于研发和科技成果转化费用支出情况；是否存在贷款逾期不归还、加息、罚息或其他违约金等问题）。 </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8、其他相关证明材料。</w:t>
      </w:r>
    </w:p>
    <w:p w:rsidR="00F81ABA" w:rsidRPr="004A1EF7" w:rsidRDefault="00F81ABA" w:rsidP="004A1EF7">
      <w:pPr>
        <w:ind w:firstLineChars="200" w:firstLine="640"/>
        <w:rPr>
          <w:rFonts w:ascii="楷体_GB2312" w:eastAsia="楷体_GB2312" w:hAnsi="楷体"/>
          <w:sz w:val="32"/>
          <w:szCs w:val="32"/>
        </w:rPr>
      </w:pPr>
      <w:r w:rsidRPr="004A1EF7">
        <w:rPr>
          <w:rFonts w:ascii="楷体_GB2312" w:eastAsia="楷体_GB2312" w:hAnsi="楷体" w:hint="eastAsia"/>
          <w:sz w:val="32"/>
          <w:szCs w:val="32"/>
        </w:rPr>
        <w:t>（四）申报与受理</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1、</w:t>
      </w:r>
      <w:r>
        <w:rPr>
          <w:rFonts w:ascii="仿宋_GB2312" w:eastAsia="仿宋_GB2312" w:hAnsi="仿宋" w:hint="eastAsia"/>
          <w:sz w:val="32"/>
          <w:szCs w:val="32"/>
        </w:rPr>
        <w:t>申报企业</w:t>
      </w:r>
      <w:r w:rsidRPr="001E1D92">
        <w:rPr>
          <w:rFonts w:ascii="仿宋_GB2312" w:eastAsia="仿宋_GB2312" w:hAnsi="仿宋" w:hint="eastAsia"/>
          <w:sz w:val="32"/>
          <w:szCs w:val="32"/>
        </w:rPr>
        <w:t>提供规定的申报材料，到长春科技金融服务中心一楼服务大厅窗口进行申请。</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2、</w:t>
      </w:r>
      <w:r>
        <w:rPr>
          <w:rFonts w:ascii="仿宋_GB2312" w:eastAsia="仿宋_GB2312" w:hAnsi="仿宋" w:hint="eastAsia"/>
          <w:sz w:val="32"/>
          <w:szCs w:val="32"/>
        </w:rPr>
        <w:t>申报</w:t>
      </w:r>
      <w:r w:rsidRPr="001E1D92">
        <w:rPr>
          <w:rFonts w:ascii="仿宋_GB2312" w:eastAsia="仿宋_GB2312" w:hAnsi="仿宋" w:hint="eastAsia"/>
          <w:sz w:val="32"/>
          <w:szCs w:val="32"/>
        </w:rPr>
        <w:t>流程：窗口受理—材料初审—专业机构专项审计—综合审定—终审委员会审核—报市政府审批—社会公示—核拨经费。</w:t>
      </w:r>
    </w:p>
    <w:p w:rsidR="00F81ABA" w:rsidRPr="001E1D92" w:rsidRDefault="00902D48" w:rsidP="00F81ABA">
      <w:pPr>
        <w:ind w:firstLineChars="200" w:firstLine="640"/>
        <w:rPr>
          <w:rFonts w:ascii="仿宋_GB2312" w:eastAsia="仿宋_GB2312" w:hAnsi="仿宋"/>
          <w:sz w:val="32"/>
          <w:szCs w:val="32"/>
          <w:u w:val="single"/>
        </w:rPr>
      </w:pPr>
      <w:r>
        <w:rPr>
          <w:rFonts w:ascii="仿宋_GB2312" w:eastAsia="仿宋_GB2312" w:hAnsi="仿宋" w:hint="eastAsia"/>
          <w:sz w:val="32"/>
          <w:szCs w:val="32"/>
        </w:rPr>
        <w:t>3、</w:t>
      </w:r>
      <w:r w:rsidR="00F81ABA" w:rsidRPr="001E1D92">
        <w:rPr>
          <w:rFonts w:ascii="仿宋_GB2312" w:eastAsia="仿宋_GB2312" w:hAnsi="仿宋" w:hint="eastAsia"/>
          <w:sz w:val="32"/>
          <w:szCs w:val="32"/>
        </w:rPr>
        <w:t>申报时间：</w:t>
      </w:r>
      <w:r w:rsidR="00F81ABA" w:rsidRPr="00A72A73">
        <w:rPr>
          <w:rFonts w:ascii="仿宋_GB2312" w:eastAsia="仿宋_GB2312" w:hAnsi="仿宋" w:hint="eastAsia"/>
          <w:sz w:val="32"/>
          <w:szCs w:val="32"/>
        </w:rPr>
        <w:t xml:space="preserve">2020年11月20日— 11月27日 </w:t>
      </w:r>
    </w:p>
    <w:p w:rsidR="00F81ABA" w:rsidRPr="004A1EF7" w:rsidRDefault="00F81ABA" w:rsidP="004A1EF7">
      <w:pPr>
        <w:ind w:firstLineChars="200" w:firstLine="640"/>
        <w:rPr>
          <w:rFonts w:ascii="楷体_GB2312" w:eastAsia="楷体_GB2312" w:hAnsi="楷体"/>
          <w:sz w:val="32"/>
          <w:szCs w:val="32"/>
        </w:rPr>
      </w:pPr>
      <w:r w:rsidRPr="004A1EF7">
        <w:rPr>
          <w:rFonts w:ascii="楷体_GB2312" w:eastAsia="楷体_GB2312" w:hAnsi="楷体" w:hint="eastAsia"/>
          <w:sz w:val="32"/>
          <w:szCs w:val="32"/>
        </w:rPr>
        <w:t xml:space="preserve">（五）咨询电话 </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lastRenderedPageBreak/>
        <w:t>1、政策咨询</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资源配置与管理处：88777258，联系人：周宏岩</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2、业务受理</w:t>
      </w:r>
    </w:p>
    <w:p w:rsidR="00F81ABA" w:rsidRPr="001E1D92" w:rsidRDefault="00F81ABA" w:rsidP="00F81ABA">
      <w:pPr>
        <w:ind w:firstLineChars="200" w:firstLine="640"/>
        <w:rPr>
          <w:rFonts w:ascii="仿宋_GB2312" w:eastAsia="仿宋_GB2312" w:hAnsi="仿宋"/>
          <w:sz w:val="32"/>
          <w:szCs w:val="32"/>
        </w:rPr>
      </w:pPr>
      <w:r w:rsidRPr="001E1D92">
        <w:rPr>
          <w:rFonts w:ascii="仿宋_GB2312" w:eastAsia="仿宋_GB2312" w:hAnsi="仿宋" w:hint="eastAsia"/>
          <w:sz w:val="32"/>
          <w:szCs w:val="32"/>
        </w:rPr>
        <w:t>长春市科技金融服务中心：84463410</w:t>
      </w:r>
    </w:p>
    <w:p w:rsidR="000E627D" w:rsidRPr="00944BE3" w:rsidRDefault="0047218E" w:rsidP="000E627D">
      <w:pPr>
        <w:ind w:firstLine="640"/>
        <w:rPr>
          <w:rFonts w:ascii="黑体" w:eastAsia="黑体" w:hAnsi="黑体" w:cs="仿宋"/>
          <w:bCs/>
          <w:sz w:val="32"/>
          <w:szCs w:val="32"/>
        </w:rPr>
      </w:pPr>
      <w:r w:rsidRPr="00944BE3">
        <w:rPr>
          <w:rFonts w:ascii="黑体" w:eastAsia="黑体" w:hAnsi="黑体" w:hint="eastAsia"/>
          <w:sz w:val="32"/>
          <w:szCs w:val="32"/>
        </w:rPr>
        <w:t>三、</w:t>
      </w:r>
      <w:r w:rsidRPr="00944BE3">
        <w:rPr>
          <w:rFonts w:ascii="黑体" w:eastAsia="黑体" w:hAnsi="黑体" w:cs="仿宋" w:hint="eastAsia"/>
          <w:bCs/>
          <w:sz w:val="32"/>
          <w:szCs w:val="32"/>
        </w:rPr>
        <w:t>技术交易服务机构后补助</w:t>
      </w:r>
      <w:r w:rsidR="00F81ABA">
        <w:rPr>
          <w:rFonts w:ascii="黑体" w:eastAsia="黑体" w:hAnsi="黑体" w:cs="仿宋" w:hint="eastAsia"/>
          <w:bCs/>
          <w:sz w:val="32"/>
          <w:szCs w:val="32"/>
        </w:rPr>
        <w:t>计划</w:t>
      </w:r>
    </w:p>
    <w:p w:rsidR="001F351A" w:rsidRDefault="001F351A" w:rsidP="001F351A">
      <w:pPr>
        <w:ind w:firstLine="640"/>
        <w:rPr>
          <w:rFonts w:ascii="仿宋" w:eastAsia="仿宋" w:hAnsi="仿宋"/>
          <w:sz w:val="32"/>
          <w:szCs w:val="32"/>
        </w:rPr>
      </w:pPr>
      <w:r>
        <w:rPr>
          <w:rFonts w:ascii="仿宋" w:eastAsia="仿宋" w:hAnsi="仿宋" w:hint="eastAsia"/>
          <w:sz w:val="32"/>
          <w:szCs w:val="32"/>
        </w:rPr>
        <w:t>鼓励和支持我市技术转移机构积极开展技术交易服务，推进科技成果市场化流动，引导和支持市场化技术交易行为进入国家统计体系，享受相关税收减免政策。</w:t>
      </w:r>
    </w:p>
    <w:p w:rsidR="001F351A" w:rsidRPr="001F351A" w:rsidRDefault="001F351A" w:rsidP="001F351A">
      <w:pPr>
        <w:ind w:firstLineChars="200" w:firstLine="640"/>
        <w:rPr>
          <w:rFonts w:ascii="楷体" w:eastAsia="楷体" w:hAnsi="楷体" w:cs="黑体"/>
          <w:sz w:val="32"/>
          <w:szCs w:val="32"/>
        </w:rPr>
      </w:pPr>
      <w:r w:rsidRPr="001F351A">
        <w:rPr>
          <w:rFonts w:ascii="楷体" w:eastAsia="楷体" w:hAnsi="楷体" w:cs="黑体" w:hint="eastAsia"/>
          <w:sz w:val="32"/>
          <w:szCs w:val="32"/>
        </w:rPr>
        <w:t>（一）支持对象</w:t>
      </w:r>
    </w:p>
    <w:p w:rsidR="001F351A" w:rsidRDefault="001F351A" w:rsidP="001F351A">
      <w:pPr>
        <w:rPr>
          <w:rFonts w:ascii="仿宋" w:eastAsia="仿宋" w:hAnsi="仿宋"/>
          <w:sz w:val="32"/>
          <w:szCs w:val="32"/>
        </w:rPr>
      </w:pPr>
      <w:r>
        <w:rPr>
          <w:rFonts w:ascii="仿宋" w:eastAsia="仿宋" w:hAnsi="仿宋" w:hint="eastAsia"/>
          <w:sz w:val="32"/>
          <w:szCs w:val="32"/>
        </w:rPr>
        <w:t xml:space="preserve">    在长春市域内注册登记，市科技局2019年备案通过的从事技术交易服务的技术转移机构，承诺为服务对象提供免费技术交易服务。</w:t>
      </w:r>
    </w:p>
    <w:p w:rsidR="001F351A" w:rsidRPr="001F351A" w:rsidRDefault="001F351A" w:rsidP="001F351A">
      <w:pPr>
        <w:ind w:firstLineChars="200" w:firstLine="640"/>
        <w:rPr>
          <w:rFonts w:ascii="楷体" w:eastAsia="楷体" w:hAnsi="楷体" w:cs="黑体"/>
          <w:sz w:val="32"/>
          <w:szCs w:val="32"/>
        </w:rPr>
      </w:pPr>
      <w:r w:rsidRPr="001F351A">
        <w:rPr>
          <w:rFonts w:ascii="楷体" w:eastAsia="楷体" w:hAnsi="楷体" w:cs="黑体" w:hint="eastAsia"/>
          <w:sz w:val="32"/>
          <w:szCs w:val="32"/>
        </w:rPr>
        <w:t>（二）申报要求</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技术交易合同需为2019年度在长春市域内技术合同登记机构认定登记的技术咨询、技术服务合同和验收完成的国家、省、市科技计划项目和技术入股合同。</w:t>
      </w:r>
    </w:p>
    <w:p w:rsidR="001F351A" w:rsidRPr="001F351A" w:rsidRDefault="001F351A" w:rsidP="001F351A">
      <w:pPr>
        <w:ind w:firstLineChars="200" w:firstLine="640"/>
        <w:rPr>
          <w:rFonts w:ascii="楷体" w:eastAsia="楷体" w:hAnsi="楷体" w:cs="黑体"/>
          <w:sz w:val="32"/>
          <w:szCs w:val="32"/>
        </w:rPr>
      </w:pPr>
      <w:r w:rsidRPr="001F351A">
        <w:rPr>
          <w:rFonts w:ascii="楷体" w:eastAsia="楷体" w:hAnsi="楷体" w:cs="黑体" w:hint="eastAsia"/>
          <w:sz w:val="32"/>
          <w:szCs w:val="32"/>
        </w:rPr>
        <w:t>（三）支持方式</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按技术转移机构开展技术交易服务技术合同成交额的万分之一（0.01%）给予补助，单户补助最高不超过100万元。补助实施总额控制，按技术转移机构申请先后顺序，满额截止。</w:t>
      </w:r>
    </w:p>
    <w:p w:rsidR="001F351A" w:rsidRPr="001F351A" w:rsidRDefault="001F351A" w:rsidP="001F351A">
      <w:pPr>
        <w:ind w:firstLineChars="200" w:firstLine="640"/>
        <w:rPr>
          <w:rFonts w:ascii="楷体" w:eastAsia="楷体" w:hAnsi="楷体" w:cs="黑体"/>
          <w:sz w:val="32"/>
          <w:szCs w:val="32"/>
        </w:rPr>
      </w:pPr>
      <w:r w:rsidRPr="001F351A">
        <w:rPr>
          <w:rFonts w:ascii="楷体" w:eastAsia="楷体" w:hAnsi="楷体" w:cs="黑体" w:hint="eastAsia"/>
          <w:sz w:val="32"/>
          <w:szCs w:val="32"/>
        </w:rPr>
        <w:t>（四）材料报送</w:t>
      </w:r>
    </w:p>
    <w:p w:rsidR="001F351A" w:rsidRPr="002C2D8C" w:rsidRDefault="001F351A" w:rsidP="001F351A">
      <w:pPr>
        <w:ind w:firstLineChars="200" w:firstLine="640"/>
        <w:rPr>
          <w:rFonts w:ascii="仿宋" w:eastAsia="仿宋" w:hAnsi="仿宋"/>
          <w:sz w:val="32"/>
          <w:szCs w:val="32"/>
        </w:rPr>
      </w:pPr>
      <w:r w:rsidRPr="002C2D8C">
        <w:rPr>
          <w:rFonts w:ascii="仿宋" w:eastAsia="仿宋" w:hAnsi="仿宋" w:hint="eastAsia"/>
          <w:sz w:val="32"/>
          <w:szCs w:val="32"/>
        </w:rPr>
        <w:lastRenderedPageBreak/>
        <w:t>1、长春市技术交易服务机构后补助申请表（见附件</w:t>
      </w:r>
      <w:r w:rsidR="00355D9D">
        <w:rPr>
          <w:rFonts w:ascii="仿宋" w:eastAsia="仿宋" w:hAnsi="仿宋" w:hint="eastAsia"/>
          <w:sz w:val="32"/>
          <w:szCs w:val="32"/>
        </w:rPr>
        <w:t>4</w:t>
      </w:r>
      <w:r w:rsidRPr="002C2D8C">
        <w:rPr>
          <w:rFonts w:ascii="仿宋" w:eastAsia="仿宋" w:hAnsi="仿宋" w:hint="eastAsia"/>
          <w:sz w:val="32"/>
          <w:szCs w:val="32"/>
        </w:rPr>
        <w:t>）；</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2、技术交易合同确认单；</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3、技术合同通过全国技术合同认定登记系统的相关证明材料。</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4、以上材料装订后一式</w:t>
      </w:r>
      <w:r w:rsidR="005C18E6">
        <w:rPr>
          <w:rFonts w:ascii="仿宋" w:eastAsia="仿宋" w:hAnsi="仿宋" w:hint="eastAsia"/>
          <w:sz w:val="32"/>
          <w:szCs w:val="32"/>
        </w:rPr>
        <w:t>四</w:t>
      </w:r>
      <w:r>
        <w:rPr>
          <w:rFonts w:ascii="仿宋" w:eastAsia="仿宋" w:hAnsi="仿宋" w:hint="eastAsia"/>
          <w:sz w:val="32"/>
          <w:szCs w:val="32"/>
        </w:rPr>
        <w:t>份报送至长春科技大市场一楼技术交易合同认定登记窗口。</w:t>
      </w:r>
    </w:p>
    <w:p w:rsidR="001F351A" w:rsidRPr="001F351A" w:rsidRDefault="001F351A" w:rsidP="001F351A">
      <w:pPr>
        <w:ind w:firstLineChars="200" w:firstLine="640"/>
        <w:rPr>
          <w:rFonts w:ascii="楷体" w:eastAsia="楷体" w:hAnsi="楷体" w:cs="黑体"/>
          <w:sz w:val="32"/>
          <w:szCs w:val="32"/>
        </w:rPr>
      </w:pPr>
      <w:r w:rsidRPr="001F351A">
        <w:rPr>
          <w:rFonts w:ascii="楷体" w:eastAsia="楷体" w:hAnsi="楷体" w:cs="黑体" w:hint="eastAsia"/>
          <w:sz w:val="32"/>
          <w:szCs w:val="32"/>
        </w:rPr>
        <w:t>（五）申报时间</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2020年11月</w:t>
      </w:r>
      <w:r w:rsidR="002C2D8C">
        <w:rPr>
          <w:rFonts w:ascii="仿宋" w:eastAsia="仿宋" w:hAnsi="仿宋"/>
          <w:sz w:val="32"/>
          <w:szCs w:val="32"/>
        </w:rPr>
        <w:t>20</w:t>
      </w:r>
      <w:r>
        <w:rPr>
          <w:rFonts w:ascii="仿宋" w:eastAsia="仿宋" w:hAnsi="仿宋" w:hint="eastAsia"/>
          <w:sz w:val="32"/>
          <w:szCs w:val="32"/>
        </w:rPr>
        <w:t>日-11月</w:t>
      </w:r>
      <w:r w:rsidR="002C2D8C">
        <w:rPr>
          <w:rFonts w:ascii="仿宋" w:eastAsia="仿宋" w:hAnsi="仿宋"/>
          <w:sz w:val="32"/>
          <w:szCs w:val="32"/>
        </w:rPr>
        <w:t>27</w:t>
      </w:r>
      <w:r>
        <w:rPr>
          <w:rFonts w:ascii="仿宋" w:eastAsia="仿宋" w:hAnsi="仿宋" w:hint="eastAsia"/>
          <w:sz w:val="32"/>
          <w:szCs w:val="32"/>
        </w:rPr>
        <w:t>日。</w:t>
      </w:r>
    </w:p>
    <w:p w:rsidR="001F351A" w:rsidRPr="001F351A" w:rsidRDefault="001F351A" w:rsidP="001F351A">
      <w:pPr>
        <w:ind w:firstLineChars="200" w:firstLine="640"/>
        <w:rPr>
          <w:rFonts w:ascii="楷体" w:eastAsia="楷体" w:hAnsi="楷体" w:cs="黑体"/>
          <w:sz w:val="32"/>
          <w:szCs w:val="32"/>
        </w:rPr>
      </w:pPr>
      <w:r>
        <w:rPr>
          <w:rFonts w:ascii="楷体" w:eastAsia="楷体" w:hAnsi="楷体" w:cs="黑体" w:hint="eastAsia"/>
          <w:sz w:val="32"/>
          <w:szCs w:val="32"/>
        </w:rPr>
        <w:t>（六）</w:t>
      </w:r>
      <w:r w:rsidRPr="001F351A">
        <w:rPr>
          <w:rFonts w:ascii="楷体" w:eastAsia="楷体" w:hAnsi="楷体" w:cs="黑体" w:hint="eastAsia"/>
          <w:sz w:val="32"/>
          <w:szCs w:val="32"/>
        </w:rPr>
        <w:t>联系方式</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市科技局成果转化与区域创新处：88777263</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联系人：王  铀</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 xml:space="preserve">地址：南关区华新街700号政务服务中心591-2室 </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长春科技大市场：81803897</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联系人：李伟光</w:t>
      </w:r>
    </w:p>
    <w:p w:rsidR="001F351A" w:rsidRDefault="001F351A" w:rsidP="001F351A">
      <w:pPr>
        <w:ind w:firstLineChars="200" w:firstLine="640"/>
        <w:rPr>
          <w:rFonts w:ascii="仿宋" w:eastAsia="仿宋" w:hAnsi="仿宋"/>
          <w:sz w:val="32"/>
          <w:szCs w:val="32"/>
        </w:rPr>
      </w:pPr>
      <w:r>
        <w:rPr>
          <w:rFonts w:ascii="仿宋" w:eastAsia="仿宋" w:hAnsi="仿宋" w:hint="eastAsia"/>
          <w:sz w:val="32"/>
          <w:szCs w:val="32"/>
        </w:rPr>
        <w:t>地址：高新区磐谷路222号</w:t>
      </w:r>
    </w:p>
    <w:p w:rsidR="001F351A" w:rsidRDefault="001F351A" w:rsidP="001F351A">
      <w:pPr>
        <w:ind w:firstLineChars="200" w:firstLine="640"/>
        <w:rPr>
          <w:rFonts w:ascii="仿宋" w:eastAsia="仿宋" w:hAnsi="仿宋"/>
          <w:sz w:val="32"/>
          <w:szCs w:val="32"/>
        </w:rPr>
      </w:pPr>
    </w:p>
    <w:p w:rsidR="00E84876" w:rsidRPr="00944BE3" w:rsidRDefault="00E84876" w:rsidP="001F351A">
      <w:pPr>
        <w:ind w:firstLine="640"/>
        <w:rPr>
          <w:rFonts w:ascii="仿宋" w:eastAsia="仿宋" w:hAnsi="仿宋"/>
          <w:sz w:val="32"/>
          <w:szCs w:val="32"/>
        </w:rPr>
      </w:pPr>
    </w:p>
    <w:sectPr w:rsidR="00E84876" w:rsidRPr="00944BE3" w:rsidSect="00723356">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99" w:rsidRDefault="00E71999" w:rsidP="00E84876">
      <w:r>
        <w:separator/>
      </w:r>
    </w:p>
  </w:endnote>
  <w:endnote w:type="continuationSeparator" w:id="0">
    <w:p w:rsidR="00E71999" w:rsidRDefault="00E71999" w:rsidP="00E8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562499"/>
      <w:docPartObj>
        <w:docPartGallery w:val="Page Numbers (Bottom of Page)"/>
        <w:docPartUnique/>
      </w:docPartObj>
    </w:sdtPr>
    <w:sdtEndPr/>
    <w:sdtContent>
      <w:p w:rsidR="00723356" w:rsidRDefault="00BD511A">
        <w:pPr>
          <w:pStyle w:val="a4"/>
          <w:jc w:val="center"/>
        </w:pPr>
        <w:r>
          <w:fldChar w:fldCharType="begin"/>
        </w:r>
        <w:r w:rsidR="00723356">
          <w:instrText>PAGE   \* MERGEFORMAT</w:instrText>
        </w:r>
        <w:r>
          <w:fldChar w:fldCharType="separate"/>
        </w:r>
        <w:r w:rsidR="0070452F" w:rsidRPr="0070452F">
          <w:rPr>
            <w:noProof/>
            <w:lang w:val="zh-CN"/>
          </w:rPr>
          <w:t>7</w:t>
        </w:r>
        <w:r>
          <w:fldChar w:fldCharType="end"/>
        </w:r>
      </w:p>
    </w:sdtContent>
  </w:sdt>
  <w:p w:rsidR="00723356" w:rsidRDefault="00723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99" w:rsidRDefault="00E71999" w:rsidP="00E84876">
      <w:r>
        <w:separator/>
      </w:r>
    </w:p>
  </w:footnote>
  <w:footnote w:type="continuationSeparator" w:id="0">
    <w:p w:rsidR="00E71999" w:rsidRDefault="00E71999" w:rsidP="00E84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53"/>
    <w:rsid w:val="00013A7F"/>
    <w:rsid w:val="00030CBB"/>
    <w:rsid w:val="00041DCC"/>
    <w:rsid w:val="000918FA"/>
    <w:rsid w:val="000B0DF8"/>
    <w:rsid w:val="000E627D"/>
    <w:rsid w:val="000F2AA7"/>
    <w:rsid w:val="00141D03"/>
    <w:rsid w:val="00177E96"/>
    <w:rsid w:val="001A1754"/>
    <w:rsid w:val="001B2CDE"/>
    <w:rsid w:val="001B7E60"/>
    <w:rsid w:val="001E5464"/>
    <w:rsid w:val="001F351A"/>
    <w:rsid w:val="001F5253"/>
    <w:rsid w:val="00214949"/>
    <w:rsid w:val="0023707F"/>
    <w:rsid w:val="00240239"/>
    <w:rsid w:val="00240D7E"/>
    <w:rsid w:val="002439B7"/>
    <w:rsid w:val="0024660B"/>
    <w:rsid w:val="002C2D8C"/>
    <w:rsid w:val="002C56D3"/>
    <w:rsid w:val="002D7948"/>
    <w:rsid w:val="002E7389"/>
    <w:rsid w:val="00347E9E"/>
    <w:rsid w:val="003500D9"/>
    <w:rsid w:val="00355D9D"/>
    <w:rsid w:val="00365BDC"/>
    <w:rsid w:val="00384C01"/>
    <w:rsid w:val="00405E1B"/>
    <w:rsid w:val="0041458F"/>
    <w:rsid w:val="004223D4"/>
    <w:rsid w:val="0047218E"/>
    <w:rsid w:val="00474C34"/>
    <w:rsid w:val="004938E3"/>
    <w:rsid w:val="004A1EF7"/>
    <w:rsid w:val="004C5FC9"/>
    <w:rsid w:val="004C67BF"/>
    <w:rsid w:val="004F497A"/>
    <w:rsid w:val="00502536"/>
    <w:rsid w:val="0051083B"/>
    <w:rsid w:val="00562ABD"/>
    <w:rsid w:val="00575ABA"/>
    <w:rsid w:val="00592137"/>
    <w:rsid w:val="005A4441"/>
    <w:rsid w:val="005B5545"/>
    <w:rsid w:val="005C18E6"/>
    <w:rsid w:val="00660645"/>
    <w:rsid w:val="006819BC"/>
    <w:rsid w:val="006B5077"/>
    <w:rsid w:val="006D4AE7"/>
    <w:rsid w:val="0070452F"/>
    <w:rsid w:val="007059A6"/>
    <w:rsid w:val="00717CD9"/>
    <w:rsid w:val="00723356"/>
    <w:rsid w:val="007259FD"/>
    <w:rsid w:val="0073525B"/>
    <w:rsid w:val="00737FFD"/>
    <w:rsid w:val="007657BD"/>
    <w:rsid w:val="0078419F"/>
    <w:rsid w:val="007922F9"/>
    <w:rsid w:val="00795F3B"/>
    <w:rsid w:val="007E43F9"/>
    <w:rsid w:val="007E64BF"/>
    <w:rsid w:val="007F0317"/>
    <w:rsid w:val="007F32C7"/>
    <w:rsid w:val="00800F7E"/>
    <w:rsid w:val="008118A3"/>
    <w:rsid w:val="00813B90"/>
    <w:rsid w:val="008237A6"/>
    <w:rsid w:val="0082434F"/>
    <w:rsid w:val="00837F13"/>
    <w:rsid w:val="00880949"/>
    <w:rsid w:val="00882A3C"/>
    <w:rsid w:val="008A58F3"/>
    <w:rsid w:val="008F18D2"/>
    <w:rsid w:val="00902D48"/>
    <w:rsid w:val="009078B1"/>
    <w:rsid w:val="0091751E"/>
    <w:rsid w:val="009305CA"/>
    <w:rsid w:val="009430CA"/>
    <w:rsid w:val="00944BE3"/>
    <w:rsid w:val="00965040"/>
    <w:rsid w:val="009940D3"/>
    <w:rsid w:val="00997C61"/>
    <w:rsid w:val="009B763D"/>
    <w:rsid w:val="009F6213"/>
    <w:rsid w:val="009F6A80"/>
    <w:rsid w:val="00A20FEF"/>
    <w:rsid w:val="00A51C7B"/>
    <w:rsid w:val="00AA2318"/>
    <w:rsid w:val="00AF12D0"/>
    <w:rsid w:val="00B14E97"/>
    <w:rsid w:val="00B21A4A"/>
    <w:rsid w:val="00B633F9"/>
    <w:rsid w:val="00B94604"/>
    <w:rsid w:val="00BA32F1"/>
    <w:rsid w:val="00BD511A"/>
    <w:rsid w:val="00C01B58"/>
    <w:rsid w:val="00C143D3"/>
    <w:rsid w:val="00C1602A"/>
    <w:rsid w:val="00C17E23"/>
    <w:rsid w:val="00C27446"/>
    <w:rsid w:val="00C32BCC"/>
    <w:rsid w:val="00CB3543"/>
    <w:rsid w:val="00CB465A"/>
    <w:rsid w:val="00CD24E9"/>
    <w:rsid w:val="00CD2DAD"/>
    <w:rsid w:val="00D176C4"/>
    <w:rsid w:val="00D3082D"/>
    <w:rsid w:val="00D33AE7"/>
    <w:rsid w:val="00D41CCB"/>
    <w:rsid w:val="00D41F0E"/>
    <w:rsid w:val="00D45897"/>
    <w:rsid w:val="00D53C6A"/>
    <w:rsid w:val="00D6580D"/>
    <w:rsid w:val="00D92031"/>
    <w:rsid w:val="00DA1302"/>
    <w:rsid w:val="00DA3249"/>
    <w:rsid w:val="00DB6BC6"/>
    <w:rsid w:val="00DD364A"/>
    <w:rsid w:val="00DE13C9"/>
    <w:rsid w:val="00DF125F"/>
    <w:rsid w:val="00E54A16"/>
    <w:rsid w:val="00E71999"/>
    <w:rsid w:val="00E84876"/>
    <w:rsid w:val="00EA5AD2"/>
    <w:rsid w:val="00ED6366"/>
    <w:rsid w:val="00F2595C"/>
    <w:rsid w:val="00F81ABA"/>
    <w:rsid w:val="00FD4DB8"/>
    <w:rsid w:val="00FE0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74BE4-D85F-4948-90B5-EBDC7C84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876"/>
    <w:rPr>
      <w:sz w:val="18"/>
      <w:szCs w:val="18"/>
    </w:rPr>
  </w:style>
  <w:style w:type="paragraph" w:styleId="a4">
    <w:name w:val="footer"/>
    <w:basedOn w:val="a"/>
    <w:link w:val="Char0"/>
    <w:uiPriority w:val="99"/>
    <w:unhideWhenUsed/>
    <w:rsid w:val="00E84876"/>
    <w:pPr>
      <w:tabs>
        <w:tab w:val="center" w:pos="4153"/>
        <w:tab w:val="right" w:pos="8306"/>
      </w:tabs>
      <w:snapToGrid w:val="0"/>
      <w:jc w:val="left"/>
    </w:pPr>
    <w:rPr>
      <w:sz w:val="18"/>
      <w:szCs w:val="18"/>
    </w:rPr>
  </w:style>
  <w:style w:type="character" w:customStyle="1" w:styleId="Char0">
    <w:name w:val="页脚 Char"/>
    <w:basedOn w:val="a0"/>
    <w:link w:val="a4"/>
    <w:uiPriority w:val="99"/>
    <w:rsid w:val="00E84876"/>
    <w:rPr>
      <w:sz w:val="18"/>
      <w:szCs w:val="18"/>
    </w:rPr>
  </w:style>
  <w:style w:type="character" w:styleId="a5">
    <w:name w:val="Hyperlink"/>
    <w:basedOn w:val="a0"/>
    <w:uiPriority w:val="99"/>
    <w:unhideWhenUsed/>
    <w:rsid w:val="00C1602A"/>
    <w:rPr>
      <w:color w:val="0563C1" w:themeColor="hyperlink"/>
      <w:u w:val="single"/>
    </w:rPr>
  </w:style>
  <w:style w:type="paragraph" w:styleId="2">
    <w:name w:val="toc 2"/>
    <w:basedOn w:val="a"/>
    <w:next w:val="a"/>
    <w:autoRedefine/>
    <w:uiPriority w:val="39"/>
    <w:unhideWhenUsed/>
    <w:rsid w:val="00C1602A"/>
    <w:pPr>
      <w:widowControl/>
      <w:spacing w:after="100" w:line="259" w:lineRule="auto"/>
      <w:ind w:left="220"/>
      <w:jc w:val="left"/>
    </w:pPr>
    <w:rPr>
      <w:rFonts w:eastAsia="仿宋_GB2312" w:cs="Times New Roman"/>
      <w:kern w:val="0"/>
      <w:sz w:val="32"/>
    </w:rPr>
  </w:style>
  <w:style w:type="paragraph" w:styleId="1">
    <w:name w:val="toc 1"/>
    <w:basedOn w:val="a"/>
    <w:next w:val="a"/>
    <w:autoRedefine/>
    <w:uiPriority w:val="39"/>
    <w:unhideWhenUsed/>
    <w:rsid w:val="00C1602A"/>
    <w:pPr>
      <w:widowControl/>
      <w:tabs>
        <w:tab w:val="right" w:leader="dot" w:pos="8296"/>
      </w:tabs>
      <w:spacing w:after="100" w:line="259" w:lineRule="auto"/>
      <w:ind w:firstLineChars="100" w:firstLine="255"/>
      <w:jc w:val="left"/>
    </w:pPr>
    <w:rPr>
      <w:rFonts w:eastAsia="仿宋_GB2312" w:cs="Times New Roman"/>
      <w:noProof/>
      <w:w w:val="80"/>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2020-12-08T05:33:00Z</dcterms:created>
  <dcterms:modified xsi:type="dcterms:W3CDTF">2020-12-08T05:33:00Z</dcterms:modified>
</cp:coreProperties>
</file>