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6E7" w:rsidRDefault="006836E7" w:rsidP="006836E7">
      <w:pPr>
        <w:pStyle w:val="1"/>
        <w:ind w:firstLineChars="0" w:firstLine="0"/>
      </w:pPr>
      <w:bookmarkStart w:id="0" w:name="_GoBack"/>
      <w:bookmarkEnd w:id="0"/>
      <w:r>
        <w:rPr>
          <w:rFonts w:hint="eastAsia"/>
        </w:rPr>
        <w:t>附件</w:t>
      </w:r>
      <w:r>
        <w:rPr>
          <w:rFonts w:hint="eastAsia"/>
        </w:rPr>
        <w:t>1</w:t>
      </w:r>
    </w:p>
    <w:p w:rsidR="004D73DB" w:rsidRPr="006836E7" w:rsidRDefault="004D73DB" w:rsidP="004D73DB"/>
    <w:p w:rsidR="006836E7" w:rsidRPr="006A3833" w:rsidRDefault="004D73DB" w:rsidP="006836E7">
      <w:pPr>
        <w:jc w:val="center"/>
        <w:rPr>
          <w:rFonts w:ascii="方正小标宋简体" w:eastAsia="方正小标宋简体"/>
          <w:sz w:val="32"/>
          <w:szCs w:val="32"/>
        </w:rPr>
      </w:pPr>
      <w:r w:rsidRPr="006A3833">
        <w:rPr>
          <w:rFonts w:ascii="方正小标宋简体" w:eastAsia="方正小标宋简体" w:hint="eastAsia"/>
          <w:sz w:val="32"/>
          <w:szCs w:val="32"/>
        </w:rPr>
        <w:t>科技部办公厅关于开展野外科学观测</w:t>
      </w:r>
    </w:p>
    <w:p w:rsidR="004D73DB" w:rsidRPr="006A3833" w:rsidRDefault="004D73DB" w:rsidP="006836E7">
      <w:pPr>
        <w:jc w:val="center"/>
        <w:rPr>
          <w:rFonts w:ascii="方正小标宋简体" w:eastAsia="方正小标宋简体"/>
          <w:sz w:val="32"/>
          <w:szCs w:val="32"/>
        </w:rPr>
      </w:pPr>
      <w:r w:rsidRPr="006A3833">
        <w:rPr>
          <w:rFonts w:ascii="方正小标宋简体" w:eastAsia="方正小标宋简体" w:hint="eastAsia"/>
          <w:sz w:val="32"/>
          <w:szCs w:val="32"/>
        </w:rPr>
        <w:t>研究站调研和推荐布局建议的通知</w:t>
      </w:r>
    </w:p>
    <w:p w:rsidR="004D73DB" w:rsidRPr="006A3833" w:rsidRDefault="004D73DB" w:rsidP="006836E7">
      <w:pPr>
        <w:jc w:val="center"/>
        <w:rPr>
          <w:rFonts w:ascii="楷体" w:eastAsia="楷体" w:hAnsi="楷体"/>
          <w:sz w:val="32"/>
          <w:szCs w:val="32"/>
        </w:rPr>
      </w:pPr>
      <w:r w:rsidRPr="006A3833">
        <w:rPr>
          <w:rFonts w:ascii="楷体" w:eastAsia="楷体" w:hAnsi="楷体" w:hint="eastAsia"/>
          <w:sz w:val="32"/>
          <w:szCs w:val="32"/>
        </w:rPr>
        <w:t>国科办函基〔2019〕265号</w:t>
      </w:r>
    </w:p>
    <w:p w:rsidR="004D73DB" w:rsidRPr="006836E7" w:rsidRDefault="004D73DB" w:rsidP="006836E7">
      <w:pPr>
        <w:rPr>
          <w:rFonts w:ascii="仿宋" w:eastAsia="仿宋" w:hAnsi="仿宋"/>
          <w:sz w:val="32"/>
          <w:szCs w:val="32"/>
        </w:rPr>
      </w:pPr>
      <w:r w:rsidRPr="006836E7">
        <w:rPr>
          <w:rFonts w:ascii="仿宋" w:eastAsia="仿宋" w:hAnsi="仿宋" w:hint="eastAsia"/>
          <w:sz w:val="32"/>
          <w:szCs w:val="32"/>
        </w:rPr>
        <w:t>教育部、国家民委、自然资源部、生态环境部、交通运输部、水利部、农业农村部、国资委、林草局、中科院、地震局、气象局科技主管单位，有关省、自治区、直辖市科技厅（委、局）：</w:t>
      </w:r>
    </w:p>
    <w:p w:rsidR="004D73DB" w:rsidRPr="006836E7" w:rsidRDefault="004D73DB" w:rsidP="006836E7">
      <w:pPr>
        <w:rPr>
          <w:rFonts w:ascii="仿宋" w:eastAsia="仿宋" w:hAnsi="仿宋"/>
          <w:sz w:val="32"/>
          <w:szCs w:val="32"/>
        </w:rPr>
      </w:pPr>
      <w:r w:rsidRPr="006836E7">
        <w:rPr>
          <w:rFonts w:ascii="仿宋" w:eastAsia="仿宋" w:hAnsi="仿宋" w:hint="eastAsia"/>
          <w:sz w:val="32"/>
          <w:szCs w:val="32"/>
        </w:rPr>
        <w:t xml:space="preserve">　　国家野外科学观测研究站（简称“国家野外站”）是重要的国家科技创新基地之一，是国家科技创新体系的重要组成部分。为更好地推进新时期国家野外站建设发展，落实《国家科技创新基地优化整合方案》（国科发基〔2017〕250号）和《国家野外科学观测研究站建设发展方案（2019—2025）》（国科办基〔2019〕55号），近期将组织开展野外科学观测研究站调研和国家野外站推荐布局工作。现将有关工作情况通知如下。</w:t>
      </w:r>
    </w:p>
    <w:p w:rsidR="004D73DB" w:rsidRPr="006836E7" w:rsidRDefault="004D73DB" w:rsidP="006836E7">
      <w:pPr>
        <w:rPr>
          <w:rFonts w:ascii="仿宋" w:eastAsia="仿宋" w:hAnsi="仿宋"/>
          <w:sz w:val="32"/>
          <w:szCs w:val="32"/>
        </w:rPr>
      </w:pPr>
      <w:r w:rsidRPr="006836E7">
        <w:rPr>
          <w:rFonts w:ascii="仿宋" w:eastAsia="仿宋" w:hAnsi="仿宋" w:hint="eastAsia"/>
          <w:sz w:val="32"/>
          <w:szCs w:val="32"/>
        </w:rPr>
        <w:t xml:space="preserve">　　1. 请认真梳理本部门（本地区）野外科学观测研究站建设发展的整体情况，包括管理制度、现有布局、人才队伍、支持情况、建设成效、存在问题和下一步工作安排等，形成建设发展情况报告。</w:t>
      </w:r>
    </w:p>
    <w:p w:rsidR="004D73DB" w:rsidRPr="006836E7" w:rsidRDefault="004D73DB" w:rsidP="006836E7">
      <w:pPr>
        <w:rPr>
          <w:rFonts w:ascii="仿宋" w:eastAsia="仿宋" w:hAnsi="仿宋"/>
          <w:sz w:val="32"/>
          <w:szCs w:val="32"/>
        </w:rPr>
      </w:pPr>
      <w:r w:rsidRPr="006836E7">
        <w:rPr>
          <w:rFonts w:ascii="仿宋" w:eastAsia="仿宋" w:hAnsi="仿宋" w:hint="eastAsia"/>
          <w:sz w:val="32"/>
          <w:szCs w:val="32"/>
        </w:rPr>
        <w:t xml:space="preserve">　　2. 请按照《国家野外科学观测研究站管理办法》确定的国家野外站的建设条件，结合《国家野外科学观测研究站</w:t>
      </w:r>
      <w:r w:rsidRPr="006836E7">
        <w:rPr>
          <w:rFonts w:ascii="仿宋" w:eastAsia="仿宋" w:hAnsi="仿宋" w:hint="eastAsia"/>
          <w:sz w:val="32"/>
          <w:szCs w:val="32"/>
        </w:rPr>
        <w:lastRenderedPageBreak/>
        <w:t>建设发展方案（2019—2025）》明确的陆地自然生态系统与生物多样性、特殊环境与气候变化、农业资源与农田生态系统、地球物理与自然灾害、材料腐蚀与设施装备安全等建设发展重点，从本部门（本地区）科学观测研究水平高、基础条件好、具有典型区域或领域代表性、整体优势明显的野外科学观测研究站中，择优遴选，提出若干国家野外站布局建议，并分别填写《野外科学观测研究站基本情况书》（见附件）。</w:t>
      </w:r>
    </w:p>
    <w:p w:rsidR="004D73DB" w:rsidRPr="006836E7" w:rsidRDefault="004D73DB" w:rsidP="006836E7">
      <w:pPr>
        <w:rPr>
          <w:rFonts w:ascii="仿宋" w:eastAsia="仿宋" w:hAnsi="仿宋"/>
          <w:sz w:val="32"/>
          <w:szCs w:val="32"/>
        </w:rPr>
      </w:pPr>
      <w:r w:rsidRPr="006836E7">
        <w:rPr>
          <w:rFonts w:ascii="仿宋" w:eastAsia="仿宋" w:hAnsi="仿宋" w:hint="eastAsia"/>
          <w:sz w:val="32"/>
          <w:szCs w:val="32"/>
        </w:rPr>
        <w:t xml:space="preserve">　　3. 请相关主管部门认真组织野外科学观测研究站建设发展情况报告、推荐布局建议名单、被推荐野外科学观测研究站的基本情况书等材料编报。相关材料各一式5份，请于2019年10月8日前报送至国家科技基础条件平台中心，电子版光盘一并报送。</w:t>
      </w:r>
    </w:p>
    <w:p w:rsidR="004D73DB" w:rsidRPr="006836E7" w:rsidRDefault="004D73DB" w:rsidP="006836E7">
      <w:pPr>
        <w:rPr>
          <w:rFonts w:ascii="仿宋" w:eastAsia="仿宋" w:hAnsi="仿宋"/>
          <w:sz w:val="32"/>
          <w:szCs w:val="32"/>
        </w:rPr>
      </w:pPr>
      <w:r w:rsidRPr="006836E7">
        <w:rPr>
          <w:rFonts w:ascii="仿宋" w:eastAsia="仿宋" w:hAnsi="仿宋" w:hint="eastAsia"/>
          <w:sz w:val="32"/>
          <w:szCs w:val="32"/>
        </w:rPr>
        <w:t xml:space="preserve">　　4. 基础司联系人：金国胜、任家荣</w:t>
      </w:r>
    </w:p>
    <w:p w:rsidR="004D73DB" w:rsidRPr="006836E7" w:rsidRDefault="004D73DB" w:rsidP="006836E7">
      <w:pPr>
        <w:rPr>
          <w:rFonts w:ascii="仿宋" w:eastAsia="仿宋" w:hAnsi="仿宋"/>
          <w:sz w:val="32"/>
          <w:szCs w:val="32"/>
        </w:rPr>
      </w:pPr>
      <w:r w:rsidRPr="006836E7">
        <w:rPr>
          <w:rFonts w:ascii="仿宋" w:eastAsia="仿宋" w:hAnsi="仿宋" w:hint="eastAsia"/>
          <w:sz w:val="32"/>
          <w:szCs w:val="32"/>
        </w:rPr>
        <w:t xml:space="preserve">　　</w:t>
      </w:r>
      <w:r w:rsidR="006836E7">
        <w:rPr>
          <w:rFonts w:ascii="仿宋" w:eastAsia="仿宋" w:hAnsi="仿宋" w:hint="eastAsia"/>
          <w:sz w:val="32"/>
          <w:szCs w:val="32"/>
        </w:rPr>
        <w:t xml:space="preserve">   </w:t>
      </w:r>
      <w:r w:rsidRPr="006836E7">
        <w:rPr>
          <w:rFonts w:ascii="仿宋" w:eastAsia="仿宋" w:hAnsi="仿宋" w:hint="eastAsia"/>
          <w:sz w:val="32"/>
          <w:szCs w:val="32"/>
        </w:rPr>
        <w:t>平台中心联系人：王超、石蕾</w:t>
      </w:r>
    </w:p>
    <w:p w:rsidR="004D73DB" w:rsidRPr="006836E7" w:rsidRDefault="004D73DB" w:rsidP="006836E7">
      <w:pPr>
        <w:rPr>
          <w:rFonts w:ascii="仿宋" w:eastAsia="仿宋" w:hAnsi="仿宋"/>
          <w:sz w:val="32"/>
          <w:szCs w:val="32"/>
        </w:rPr>
      </w:pPr>
      <w:r w:rsidRPr="006836E7">
        <w:rPr>
          <w:rFonts w:ascii="仿宋" w:eastAsia="仿宋" w:hAnsi="仿宋" w:hint="eastAsia"/>
          <w:sz w:val="32"/>
          <w:szCs w:val="32"/>
        </w:rPr>
        <w:t xml:space="preserve">　　联系电话：010-58881511、58881558（基础司）</w:t>
      </w:r>
    </w:p>
    <w:p w:rsidR="004D73DB" w:rsidRPr="006836E7" w:rsidRDefault="004D73DB" w:rsidP="006836E7">
      <w:pPr>
        <w:rPr>
          <w:rFonts w:ascii="仿宋" w:eastAsia="仿宋" w:hAnsi="仿宋"/>
          <w:sz w:val="32"/>
          <w:szCs w:val="32"/>
        </w:rPr>
      </w:pPr>
      <w:r w:rsidRPr="006836E7">
        <w:rPr>
          <w:rFonts w:ascii="仿宋" w:eastAsia="仿宋" w:hAnsi="仿宋" w:hint="eastAsia"/>
          <w:sz w:val="32"/>
          <w:szCs w:val="32"/>
        </w:rPr>
        <w:t xml:space="preserve">　　　　　</w:t>
      </w:r>
      <w:r w:rsidR="006836E7">
        <w:rPr>
          <w:rFonts w:ascii="仿宋" w:eastAsia="仿宋" w:hAnsi="仿宋" w:hint="eastAsia"/>
          <w:sz w:val="32"/>
          <w:szCs w:val="32"/>
        </w:rPr>
        <w:t xml:space="preserve">  </w:t>
      </w:r>
      <w:r w:rsidRPr="006836E7">
        <w:rPr>
          <w:rFonts w:ascii="仿宋" w:eastAsia="仿宋" w:hAnsi="仿宋" w:hint="eastAsia"/>
          <w:sz w:val="32"/>
          <w:szCs w:val="32"/>
        </w:rPr>
        <w:t xml:space="preserve">　010-58881115、58881116（平台中心）</w:t>
      </w:r>
    </w:p>
    <w:p w:rsidR="004D73DB" w:rsidRPr="006836E7" w:rsidRDefault="004D73DB" w:rsidP="006836E7">
      <w:pPr>
        <w:rPr>
          <w:rFonts w:ascii="仿宋" w:eastAsia="仿宋" w:hAnsi="仿宋"/>
          <w:sz w:val="32"/>
          <w:szCs w:val="32"/>
        </w:rPr>
      </w:pPr>
      <w:r w:rsidRPr="006836E7">
        <w:rPr>
          <w:rFonts w:ascii="仿宋" w:eastAsia="仿宋" w:hAnsi="仿宋" w:hint="eastAsia"/>
          <w:sz w:val="32"/>
          <w:szCs w:val="32"/>
        </w:rPr>
        <w:t xml:space="preserve">　　材料报送地址：北京市海淀区复兴路乙15号，国家科技基础条件平台中心</w:t>
      </w:r>
    </w:p>
    <w:p w:rsidR="004D73DB" w:rsidRPr="006836E7" w:rsidRDefault="004D73DB" w:rsidP="006836E7">
      <w:pPr>
        <w:rPr>
          <w:rFonts w:ascii="仿宋" w:eastAsia="仿宋" w:hAnsi="仿宋"/>
          <w:sz w:val="32"/>
          <w:szCs w:val="32"/>
        </w:rPr>
      </w:pPr>
      <w:r w:rsidRPr="006836E7">
        <w:rPr>
          <w:rFonts w:ascii="仿宋" w:eastAsia="仿宋" w:hAnsi="仿宋" w:hint="eastAsia"/>
          <w:sz w:val="32"/>
          <w:szCs w:val="32"/>
        </w:rPr>
        <w:t xml:space="preserve">　　　　　　　　　　　　　科技部办公厅</w:t>
      </w:r>
    </w:p>
    <w:p w:rsidR="003F74CE" w:rsidRPr="006836E7" w:rsidRDefault="004D73DB">
      <w:pPr>
        <w:rPr>
          <w:sz w:val="32"/>
          <w:szCs w:val="32"/>
        </w:rPr>
      </w:pPr>
      <w:r w:rsidRPr="006836E7">
        <w:rPr>
          <w:rFonts w:ascii="仿宋" w:eastAsia="仿宋" w:hAnsi="仿宋" w:hint="eastAsia"/>
          <w:sz w:val="32"/>
          <w:szCs w:val="32"/>
        </w:rPr>
        <w:t xml:space="preserve">　　　　　　　　　　　　　2019年9月6日</w:t>
      </w:r>
    </w:p>
    <w:sectPr w:rsidR="003F74CE" w:rsidRPr="006836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36C" w:rsidRDefault="004F736C" w:rsidP="006836E7">
      <w:r>
        <w:separator/>
      </w:r>
    </w:p>
  </w:endnote>
  <w:endnote w:type="continuationSeparator" w:id="0">
    <w:p w:rsidR="004F736C" w:rsidRDefault="004F736C" w:rsidP="00683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36C" w:rsidRDefault="004F736C" w:rsidP="006836E7">
      <w:r>
        <w:separator/>
      </w:r>
    </w:p>
  </w:footnote>
  <w:footnote w:type="continuationSeparator" w:id="0">
    <w:p w:rsidR="004F736C" w:rsidRDefault="004F736C" w:rsidP="006836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D4B"/>
    <w:rsid w:val="002679C4"/>
    <w:rsid w:val="002E715E"/>
    <w:rsid w:val="004D73DB"/>
    <w:rsid w:val="004F736C"/>
    <w:rsid w:val="006836E7"/>
    <w:rsid w:val="006A3833"/>
    <w:rsid w:val="008D4D4B"/>
    <w:rsid w:val="00B41096"/>
    <w:rsid w:val="00BB7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51EB37-B814-49E9-98DA-EBAD345AD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qFormat/>
    <w:rsid w:val="006836E7"/>
    <w:pPr>
      <w:adjustRightInd w:val="0"/>
      <w:snapToGrid w:val="0"/>
      <w:spacing w:line="336" w:lineRule="auto"/>
      <w:ind w:firstLineChars="200" w:firstLine="624"/>
      <w:outlineLvl w:val="0"/>
    </w:pPr>
    <w:rPr>
      <w:rFonts w:ascii="Times New Roman" w:eastAsia="黑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36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836E7"/>
    <w:rPr>
      <w:sz w:val="18"/>
      <w:szCs w:val="18"/>
    </w:rPr>
  </w:style>
  <w:style w:type="paragraph" w:styleId="a4">
    <w:name w:val="footer"/>
    <w:basedOn w:val="a"/>
    <w:link w:val="Char0"/>
    <w:uiPriority w:val="99"/>
    <w:unhideWhenUsed/>
    <w:rsid w:val="006836E7"/>
    <w:pPr>
      <w:tabs>
        <w:tab w:val="center" w:pos="4153"/>
        <w:tab w:val="right" w:pos="8306"/>
      </w:tabs>
      <w:snapToGrid w:val="0"/>
      <w:jc w:val="left"/>
    </w:pPr>
    <w:rPr>
      <w:sz w:val="18"/>
      <w:szCs w:val="18"/>
    </w:rPr>
  </w:style>
  <w:style w:type="character" w:customStyle="1" w:styleId="Char0">
    <w:name w:val="页脚 Char"/>
    <w:basedOn w:val="a0"/>
    <w:link w:val="a4"/>
    <w:uiPriority w:val="99"/>
    <w:rsid w:val="006836E7"/>
    <w:rPr>
      <w:sz w:val="18"/>
      <w:szCs w:val="18"/>
    </w:rPr>
  </w:style>
  <w:style w:type="character" w:customStyle="1" w:styleId="1Char">
    <w:name w:val="标题 1 Char"/>
    <w:basedOn w:val="a0"/>
    <w:link w:val="1"/>
    <w:rsid w:val="006836E7"/>
    <w:rPr>
      <w:rFonts w:ascii="Times New Roman" w:eastAsia="黑体"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90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jcc</dc:creator>
  <cp:lastModifiedBy>g</cp:lastModifiedBy>
  <cp:revision>2</cp:revision>
  <cp:lastPrinted>2019-09-11T06:39:00Z</cp:lastPrinted>
  <dcterms:created xsi:type="dcterms:W3CDTF">2019-09-20T02:29:00Z</dcterms:created>
  <dcterms:modified xsi:type="dcterms:W3CDTF">2019-09-20T02:29:00Z</dcterms:modified>
</cp:coreProperties>
</file>